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1D6" w:rsidRDefault="005371D6" w:rsidP="005371D6">
      <w:pPr>
        <w:spacing w:after="0" w:line="240" w:lineRule="auto"/>
        <w:ind w:firstLine="567"/>
        <w:jc w:val="both"/>
        <w:rPr>
          <w:b/>
          <w:color w:val="000000"/>
          <w:szCs w:val="24"/>
          <w:u w:val="single"/>
        </w:rPr>
      </w:pPr>
      <w:r w:rsidRPr="00475D26">
        <w:rPr>
          <w:b/>
          <w:color w:val="000000"/>
          <w:szCs w:val="24"/>
          <w:u w:val="single"/>
        </w:rPr>
        <w:t>Самостоятельная работа студентов</w:t>
      </w:r>
    </w:p>
    <w:p w:rsidR="0044031A" w:rsidRPr="00475D26" w:rsidRDefault="0044031A" w:rsidP="005371D6">
      <w:pPr>
        <w:spacing w:after="0" w:line="240" w:lineRule="auto"/>
        <w:ind w:firstLine="567"/>
        <w:jc w:val="both"/>
        <w:rPr>
          <w:b/>
          <w:color w:val="000000"/>
          <w:szCs w:val="24"/>
          <w:u w:val="single"/>
        </w:rPr>
      </w:pPr>
    </w:p>
    <w:p w:rsidR="005371D6" w:rsidRPr="00475D26" w:rsidRDefault="005371D6" w:rsidP="005371D6">
      <w:pPr>
        <w:spacing w:after="0" w:line="240" w:lineRule="auto"/>
        <w:ind w:firstLine="567"/>
        <w:jc w:val="both"/>
        <w:rPr>
          <w:b/>
          <w:i/>
          <w:color w:val="000000"/>
          <w:szCs w:val="24"/>
        </w:rPr>
      </w:pPr>
      <w:r w:rsidRPr="00475D26">
        <w:rPr>
          <w:b/>
          <w:i/>
          <w:color w:val="000000"/>
          <w:szCs w:val="24"/>
        </w:rPr>
        <w:t>Задание №1</w:t>
      </w:r>
    </w:p>
    <w:p w:rsidR="005371D6" w:rsidRPr="00475D26" w:rsidRDefault="005371D6" w:rsidP="005371D6">
      <w:pPr>
        <w:tabs>
          <w:tab w:val="left" w:pos="915"/>
        </w:tabs>
        <w:spacing w:after="0" w:line="240" w:lineRule="auto"/>
        <w:ind w:firstLine="567"/>
        <w:jc w:val="both"/>
        <w:rPr>
          <w:i/>
          <w:szCs w:val="24"/>
        </w:rPr>
      </w:pPr>
      <w:r w:rsidRPr="00475D26">
        <w:rPr>
          <w:b/>
          <w:i/>
          <w:szCs w:val="24"/>
        </w:rPr>
        <w:t>П е р е п и с а т ь</w:t>
      </w:r>
      <w:r w:rsidRPr="00475D26">
        <w:rPr>
          <w:szCs w:val="24"/>
        </w:rPr>
        <w:t xml:space="preserve"> </w:t>
      </w:r>
      <w:r w:rsidRPr="00475D26">
        <w:rPr>
          <w:i/>
          <w:szCs w:val="24"/>
        </w:rPr>
        <w:t>дома в тетрадь для практических занятий название и протокол опыта для последующего проведения его на занятии.</w:t>
      </w:r>
    </w:p>
    <w:p w:rsidR="005371D6" w:rsidRPr="00475D26" w:rsidRDefault="005371D6" w:rsidP="005371D6">
      <w:pPr>
        <w:tabs>
          <w:tab w:val="left" w:pos="915"/>
        </w:tabs>
        <w:spacing w:after="0" w:line="240" w:lineRule="auto"/>
        <w:ind w:firstLine="567"/>
        <w:jc w:val="both"/>
        <w:rPr>
          <w:szCs w:val="24"/>
        </w:rPr>
      </w:pPr>
      <w:r w:rsidRPr="00475D26">
        <w:rPr>
          <w:i/>
          <w:szCs w:val="24"/>
        </w:rPr>
        <w:t xml:space="preserve">Опыт. </w:t>
      </w:r>
      <w:r w:rsidRPr="00475D26">
        <w:rPr>
          <w:szCs w:val="24"/>
        </w:rPr>
        <w:t xml:space="preserve"> Окисление спирта этилового перманганатом калия (проба Раппопорта).</w:t>
      </w:r>
    </w:p>
    <w:p w:rsidR="005371D6" w:rsidRPr="00475D26" w:rsidRDefault="005371D6" w:rsidP="005371D6">
      <w:pPr>
        <w:tabs>
          <w:tab w:val="left" w:pos="915"/>
        </w:tabs>
        <w:spacing w:after="0" w:line="240" w:lineRule="auto"/>
        <w:ind w:firstLine="567"/>
        <w:jc w:val="both"/>
        <w:rPr>
          <w:szCs w:val="24"/>
        </w:rPr>
      </w:pPr>
      <w:r w:rsidRPr="00475D26">
        <w:rPr>
          <w:szCs w:val="24"/>
        </w:rPr>
        <w:t>Методика: В две прбирки налить по 2 мл дистиллированной воды. В одну из них с помощью аппарата Боброва пропустиь пары спирта. Затем в обе пробирки осторожно по стенке добавить 15 капель химически чистой серной кислоты и 1-2 капли 0,5% р-ра калия перманганата. Следить за изменением окраски.</w:t>
      </w:r>
    </w:p>
    <w:p w:rsidR="005371D6" w:rsidRDefault="005371D6" w:rsidP="005371D6">
      <w:pPr>
        <w:tabs>
          <w:tab w:val="left" w:pos="915"/>
        </w:tabs>
        <w:spacing w:after="0" w:line="240" w:lineRule="auto"/>
        <w:ind w:firstLine="567"/>
        <w:jc w:val="both"/>
        <w:rPr>
          <w:szCs w:val="24"/>
        </w:rPr>
      </w:pPr>
      <w:r w:rsidRPr="00475D26">
        <w:rPr>
          <w:szCs w:val="24"/>
        </w:rPr>
        <w:t>Протокол опыта:</w:t>
      </w:r>
    </w:p>
    <w:p w:rsidR="0044031A" w:rsidRPr="00475D26" w:rsidRDefault="0044031A" w:rsidP="005371D6">
      <w:pPr>
        <w:tabs>
          <w:tab w:val="left" w:pos="915"/>
        </w:tabs>
        <w:spacing w:after="0" w:line="240" w:lineRule="auto"/>
        <w:ind w:firstLine="567"/>
        <w:jc w:val="both"/>
        <w:rPr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79"/>
        <w:gridCol w:w="284"/>
        <w:gridCol w:w="5579"/>
      </w:tblGrid>
      <w:tr w:rsidR="005371D6" w:rsidRPr="0091739E" w:rsidTr="0044031A">
        <w:trPr>
          <w:trHeight w:val="549"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5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D6" w:rsidRPr="0091739E" w:rsidRDefault="005371D6" w:rsidP="005A5D7B">
            <w:pPr>
              <w:tabs>
                <w:tab w:val="left" w:pos="915"/>
              </w:tabs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Изменение окраски после прибавления</w:t>
            </w:r>
          </w:p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  <w:lang w:val="en-US"/>
              </w:rPr>
              <w:t>H</w:t>
            </w:r>
            <w:r w:rsidRPr="0091739E">
              <w:rPr>
                <w:szCs w:val="24"/>
                <w:vertAlign w:val="subscript"/>
              </w:rPr>
              <w:t>2</w:t>
            </w:r>
            <w:r w:rsidRPr="0091739E">
              <w:rPr>
                <w:szCs w:val="24"/>
                <w:lang w:val="en-US"/>
              </w:rPr>
              <w:t>SO</w:t>
            </w:r>
            <w:r w:rsidRPr="0091739E">
              <w:rPr>
                <w:szCs w:val="24"/>
                <w:vertAlign w:val="subscript"/>
              </w:rPr>
              <w:t>4</w:t>
            </w:r>
            <w:r w:rsidRPr="0091739E">
              <w:rPr>
                <w:szCs w:val="24"/>
              </w:rPr>
              <w:t xml:space="preserve"> и </w:t>
            </w:r>
            <w:r w:rsidRPr="0091739E">
              <w:rPr>
                <w:szCs w:val="24"/>
                <w:lang w:val="en-US"/>
              </w:rPr>
              <w:t>K</w:t>
            </w:r>
            <w:r w:rsidRPr="0091739E">
              <w:rPr>
                <w:szCs w:val="24"/>
                <w:vertAlign w:val="subscript"/>
              </w:rPr>
              <w:t>2</w:t>
            </w:r>
            <w:r w:rsidRPr="0091739E">
              <w:rPr>
                <w:szCs w:val="24"/>
                <w:lang w:val="en-US"/>
              </w:rPr>
              <w:t>MnO</w:t>
            </w:r>
            <w:r w:rsidRPr="0091739E">
              <w:rPr>
                <w:szCs w:val="24"/>
                <w:vertAlign w:val="subscript"/>
              </w:rPr>
              <w:t>4</w:t>
            </w:r>
          </w:p>
        </w:tc>
      </w:tr>
      <w:tr w:rsidR="005371D6" w:rsidRPr="0091739E" w:rsidTr="0044031A">
        <w:trPr>
          <w:trHeight w:val="529"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1D6" w:rsidRPr="0091739E" w:rsidRDefault="005371D6" w:rsidP="005A5D7B">
            <w:pPr>
              <w:tabs>
                <w:tab w:val="left" w:pos="915"/>
              </w:tabs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пробирка с дистиллированной</w:t>
            </w:r>
          </w:p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водой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1D6" w:rsidRDefault="005371D6" w:rsidP="005A5D7B">
            <w:pPr>
              <w:spacing w:after="0" w:line="240" w:lineRule="auto"/>
              <w:rPr>
                <w:szCs w:val="24"/>
              </w:rPr>
            </w:pPr>
          </w:p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5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</w:tr>
      <w:tr w:rsidR="005371D6" w:rsidRPr="0091739E" w:rsidTr="0044031A">
        <w:trPr>
          <w:trHeight w:val="537"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1D6" w:rsidRPr="0091739E" w:rsidRDefault="005371D6" w:rsidP="005A5D7B">
            <w:pPr>
              <w:tabs>
                <w:tab w:val="left" w:pos="915"/>
              </w:tabs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пробирка с дистиллированной</w:t>
            </w:r>
          </w:p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водой и парами спирта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1D6" w:rsidRDefault="005371D6" w:rsidP="005A5D7B">
            <w:pPr>
              <w:spacing w:after="0" w:line="240" w:lineRule="auto"/>
              <w:rPr>
                <w:szCs w:val="24"/>
              </w:rPr>
            </w:pPr>
          </w:p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5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D6" w:rsidRPr="0091739E" w:rsidRDefault="005371D6" w:rsidP="005A5D7B">
            <w:pPr>
              <w:tabs>
                <w:tab w:val="left" w:pos="9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</w:tr>
    </w:tbl>
    <w:p w:rsidR="005371D6" w:rsidRPr="00475D26" w:rsidRDefault="005371D6" w:rsidP="005371D6">
      <w:pPr>
        <w:tabs>
          <w:tab w:val="left" w:pos="915"/>
        </w:tabs>
        <w:spacing w:after="0" w:line="240" w:lineRule="auto"/>
        <w:ind w:firstLine="567"/>
        <w:rPr>
          <w:szCs w:val="24"/>
        </w:rPr>
      </w:pPr>
      <w:r w:rsidRPr="00475D26">
        <w:rPr>
          <w:szCs w:val="24"/>
        </w:rPr>
        <w:t>Выводы.</w:t>
      </w: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i/>
          <w:szCs w:val="24"/>
        </w:rPr>
      </w:pPr>
    </w:p>
    <w:p w:rsidR="005371D6" w:rsidRPr="00475D26" w:rsidRDefault="0044031A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i/>
          <w:szCs w:val="24"/>
        </w:rPr>
      </w:pPr>
      <w:r>
        <w:rPr>
          <w:b/>
          <w:bCs/>
          <w:i/>
          <w:szCs w:val="24"/>
          <w:lang w:val="en-US"/>
        </w:rPr>
        <w:t xml:space="preserve">     </w:t>
      </w:r>
      <w:r w:rsidR="005371D6" w:rsidRPr="00475D26">
        <w:rPr>
          <w:b/>
          <w:bCs/>
          <w:i/>
          <w:szCs w:val="24"/>
        </w:rPr>
        <w:t>Задание №2</w:t>
      </w:r>
    </w:p>
    <w:p w:rsidR="005371D6" w:rsidRPr="00475D26" w:rsidRDefault="005371D6" w:rsidP="005371D6">
      <w:pPr>
        <w:spacing w:after="0" w:line="240" w:lineRule="auto"/>
        <w:ind w:firstLine="567"/>
        <w:jc w:val="both"/>
        <w:rPr>
          <w:color w:val="000000"/>
          <w:spacing w:val="-6"/>
          <w:szCs w:val="24"/>
        </w:rPr>
      </w:pPr>
      <w:r w:rsidRPr="00475D26">
        <w:rPr>
          <w:color w:val="000000"/>
          <w:spacing w:val="-6"/>
          <w:szCs w:val="24"/>
        </w:rPr>
        <w:t xml:space="preserve">Заполнить рецептурный справочник. </w:t>
      </w:r>
      <w:r w:rsidRPr="00475D26">
        <w:rPr>
          <w:spacing w:val="-6"/>
          <w:szCs w:val="24"/>
        </w:rPr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5371D6" w:rsidRPr="00475D26" w:rsidRDefault="005371D6" w:rsidP="005371D6">
      <w:pPr>
        <w:numPr>
          <w:ilvl w:val="0"/>
          <w:numId w:val="38"/>
        </w:numPr>
        <w:tabs>
          <w:tab w:val="left" w:pos="915"/>
        </w:tabs>
        <w:autoSpaceDN w:val="0"/>
        <w:spacing w:after="0" w:line="240" w:lineRule="auto"/>
        <w:jc w:val="both"/>
        <w:rPr>
          <w:szCs w:val="24"/>
        </w:rPr>
      </w:pPr>
      <w:r w:rsidRPr="00475D26">
        <w:rPr>
          <w:szCs w:val="24"/>
        </w:rPr>
        <w:t>Натрия оксибутират в ампулах</w:t>
      </w:r>
    </w:p>
    <w:p w:rsidR="005371D6" w:rsidRPr="00475D26" w:rsidRDefault="005371D6" w:rsidP="005371D6">
      <w:pPr>
        <w:numPr>
          <w:ilvl w:val="0"/>
          <w:numId w:val="38"/>
        </w:numPr>
        <w:tabs>
          <w:tab w:val="left" w:pos="915"/>
        </w:tabs>
        <w:autoSpaceDN w:val="0"/>
        <w:spacing w:after="0" w:line="240" w:lineRule="auto"/>
        <w:jc w:val="both"/>
        <w:rPr>
          <w:szCs w:val="24"/>
        </w:rPr>
      </w:pPr>
      <w:r w:rsidRPr="00475D26">
        <w:rPr>
          <w:szCs w:val="24"/>
        </w:rPr>
        <w:t>Спирт этиловый для компресса</w:t>
      </w:r>
    </w:p>
    <w:p w:rsidR="005371D6" w:rsidRPr="00475D26" w:rsidRDefault="005371D6" w:rsidP="005371D6">
      <w:pPr>
        <w:numPr>
          <w:ilvl w:val="0"/>
          <w:numId w:val="38"/>
        </w:numPr>
        <w:tabs>
          <w:tab w:val="left" w:pos="915"/>
        </w:tabs>
        <w:autoSpaceDN w:val="0"/>
        <w:spacing w:after="0" w:line="240" w:lineRule="auto"/>
        <w:jc w:val="both"/>
        <w:rPr>
          <w:szCs w:val="24"/>
        </w:rPr>
      </w:pPr>
      <w:r w:rsidRPr="00475D26">
        <w:rPr>
          <w:szCs w:val="24"/>
        </w:rPr>
        <w:t>Кетамин</w:t>
      </w:r>
    </w:p>
    <w:p w:rsidR="005371D6" w:rsidRPr="00475D26" w:rsidRDefault="005371D6" w:rsidP="005371D6">
      <w:pPr>
        <w:numPr>
          <w:ilvl w:val="0"/>
          <w:numId w:val="38"/>
        </w:numPr>
        <w:tabs>
          <w:tab w:val="left" w:pos="915"/>
        </w:tabs>
        <w:autoSpaceDN w:val="0"/>
        <w:spacing w:after="0" w:line="240" w:lineRule="auto"/>
        <w:jc w:val="both"/>
        <w:rPr>
          <w:szCs w:val="24"/>
        </w:rPr>
      </w:pPr>
      <w:r w:rsidRPr="00475D26">
        <w:rPr>
          <w:szCs w:val="24"/>
        </w:rPr>
        <w:t>Пропофол</w:t>
      </w:r>
    </w:p>
    <w:p w:rsidR="005371D6" w:rsidRPr="00475D26" w:rsidRDefault="005371D6" w:rsidP="005371D6">
      <w:pPr>
        <w:numPr>
          <w:ilvl w:val="0"/>
          <w:numId w:val="38"/>
        </w:numPr>
        <w:tabs>
          <w:tab w:val="left" w:pos="915"/>
        </w:tabs>
        <w:autoSpaceDN w:val="0"/>
        <w:spacing w:after="0" w:line="240" w:lineRule="auto"/>
        <w:jc w:val="both"/>
        <w:rPr>
          <w:szCs w:val="24"/>
        </w:rPr>
      </w:pPr>
      <w:r w:rsidRPr="00475D26">
        <w:rPr>
          <w:szCs w:val="24"/>
        </w:rPr>
        <w:t>Тетурам</w:t>
      </w:r>
    </w:p>
    <w:p w:rsidR="005371D6" w:rsidRPr="00475D26" w:rsidRDefault="005371D6" w:rsidP="005371D6">
      <w:pPr>
        <w:numPr>
          <w:ilvl w:val="0"/>
          <w:numId w:val="38"/>
        </w:numPr>
        <w:tabs>
          <w:tab w:val="left" w:pos="915"/>
        </w:tabs>
        <w:autoSpaceDN w:val="0"/>
        <w:spacing w:after="0" w:line="240" w:lineRule="auto"/>
        <w:jc w:val="both"/>
        <w:rPr>
          <w:szCs w:val="24"/>
        </w:rPr>
      </w:pPr>
      <w:r w:rsidRPr="00475D26">
        <w:rPr>
          <w:szCs w:val="24"/>
        </w:rPr>
        <w:t>Зопиклон</w:t>
      </w:r>
    </w:p>
    <w:p w:rsidR="0044031A" w:rsidRPr="0044031A" w:rsidRDefault="005371D6" w:rsidP="0044031A">
      <w:pPr>
        <w:numPr>
          <w:ilvl w:val="0"/>
          <w:numId w:val="38"/>
        </w:numPr>
        <w:tabs>
          <w:tab w:val="left" w:pos="915"/>
        </w:tabs>
        <w:autoSpaceDN w:val="0"/>
        <w:spacing w:after="0" w:line="240" w:lineRule="auto"/>
        <w:jc w:val="both"/>
        <w:rPr>
          <w:b/>
          <w:szCs w:val="24"/>
          <w:u w:val="single"/>
        </w:rPr>
      </w:pPr>
      <w:r w:rsidRPr="00475D26">
        <w:rPr>
          <w:szCs w:val="24"/>
        </w:rPr>
        <w:t>Хлоралгидрат со слизью крахмала для введения в прямую кишку в виде клизмы</w:t>
      </w: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i/>
          <w:szCs w:val="24"/>
        </w:rPr>
      </w:pPr>
      <w:r w:rsidRPr="00475D26">
        <w:rPr>
          <w:b/>
          <w:bCs/>
          <w:i/>
          <w:szCs w:val="24"/>
        </w:rPr>
        <w:t>Задание №3</w:t>
      </w: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567"/>
        <w:jc w:val="both"/>
        <w:rPr>
          <w:szCs w:val="24"/>
        </w:rPr>
      </w:pPr>
      <w:r w:rsidRPr="00475D26">
        <w:rPr>
          <w:szCs w:val="24"/>
        </w:rPr>
        <w:t>Выписать в форме врачебных рецептов:</w:t>
      </w:r>
    </w:p>
    <w:p w:rsidR="005371D6" w:rsidRPr="00475D26" w:rsidRDefault="005371D6" w:rsidP="005371D6">
      <w:pPr>
        <w:numPr>
          <w:ilvl w:val="0"/>
          <w:numId w:val="40"/>
        </w:numPr>
        <w:tabs>
          <w:tab w:val="left" w:pos="0"/>
        </w:tabs>
        <w:autoSpaceDN w:val="0"/>
        <w:spacing w:after="0" w:line="240" w:lineRule="auto"/>
        <w:jc w:val="both"/>
        <w:rPr>
          <w:szCs w:val="24"/>
        </w:rPr>
      </w:pPr>
      <w:r w:rsidRPr="00475D26">
        <w:rPr>
          <w:szCs w:val="24"/>
        </w:rPr>
        <w:t>Средство для неингаляционного наркоза, производное барбитуровой кислоты</w:t>
      </w:r>
    </w:p>
    <w:p w:rsidR="005371D6" w:rsidRPr="00475D26" w:rsidRDefault="005371D6" w:rsidP="005371D6">
      <w:pPr>
        <w:pStyle w:val="4"/>
        <w:numPr>
          <w:ilvl w:val="0"/>
          <w:numId w:val="40"/>
        </w:numPr>
        <w:tabs>
          <w:tab w:val="left" w:pos="0"/>
          <w:tab w:val="left" w:pos="567"/>
        </w:tabs>
        <w:rPr>
          <w:sz w:val="24"/>
          <w:szCs w:val="24"/>
        </w:rPr>
      </w:pPr>
      <w:r w:rsidRPr="00475D26">
        <w:rPr>
          <w:sz w:val="24"/>
          <w:szCs w:val="24"/>
        </w:rPr>
        <w:t xml:space="preserve">Снотворное средство </w:t>
      </w:r>
      <w:r>
        <w:rPr>
          <w:sz w:val="24"/>
          <w:szCs w:val="24"/>
        </w:rPr>
        <w:t>с минимальным влиянием на структуру сна</w:t>
      </w:r>
    </w:p>
    <w:p w:rsidR="005371D6" w:rsidRPr="00475D26" w:rsidRDefault="005371D6" w:rsidP="005371D6">
      <w:pPr>
        <w:numPr>
          <w:ilvl w:val="0"/>
          <w:numId w:val="40"/>
        </w:numPr>
        <w:tabs>
          <w:tab w:val="left" w:pos="0"/>
        </w:tabs>
        <w:spacing w:after="0" w:line="240" w:lineRule="auto"/>
        <w:rPr>
          <w:szCs w:val="24"/>
        </w:rPr>
      </w:pPr>
      <w:r w:rsidRPr="00475D26">
        <w:rPr>
          <w:szCs w:val="24"/>
        </w:rPr>
        <w:t xml:space="preserve">Производное </w:t>
      </w:r>
      <w:r>
        <w:rPr>
          <w:szCs w:val="24"/>
        </w:rPr>
        <w:t>бензодиазепина</w:t>
      </w:r>
      <w:r w:rsidRPr="00475D26">
        <w:rPr>
          <w:szCs w:val="24"/>
        </w:rPr>
        <w:t xml:space="preserve"> как противосудорожное средство</w:t>
      </w:r>
    </w:p>
    <w:p w:rsidR="0044031A" w:rsidRPr="0044031A" w:rsidRDefault="005371D6" w:rsidP="0044031A">
      <w:pPr>
        <w:numPr>
          <w:ilvl w:val="0"/>
          <w:numId w:val="40"/>
        </w:numPr>
        <w:tabs>
          <w:tab w:val="left" w:pos="0"/>
        </w:tabs>
        <w:spacing w:after="0" w:line="240" w:lineRule="auto"/>
        <w:rPr>
          <w:bCs/>
          <w:szCs w:val="24"/>
        </w:rPr>
      </w:pPr>
      <w:r w:rsidRPr="00475D26">
        <w:rPr>
          <w:szCs w:val="24"/>
        </w:rPr>
        <w:t>Снотворное средство производное бензодиазепинов</w:t>
      </w: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szCs w:val="24"/>
        </w:rPr>
      </w:pPr>
      <w:r w:rsidRPr="00475D26">
        <w:rPr>
          <w:b/>
          <w:bCs/>
          <w:szCs w:val="24"/>
        </w:rPr>
        <w:t>Задача №1</w:t>
      </w:r>
    </w:p>
    <w:p w:rsidR="005371D6" w:rsidRPr="00475D26" w:rsidRDefault="005371D6" w:rsidP="005371D6">
      <w:pPr>
        <w:spacing w:after="0" w:line="240" w:lineRule="auto"/>
        <w:ind w:firstLine="567"/>
        <w:jc w:val="both"/>
        <w:rPr>
          <w:szCs w:val="24"/>
        </w:rPr>
      </w:pPr>
      <w:r w:rsidRPr="00475D26">
        <w:rPr>
          <w:bCs/>
          <w:szCs w:val="24"/>
        </w:rPr>
        <w:t>Определить средства для неингаляционного наркоза А-В (кетамин, натрия оксибутират, тиопентал-натрий)</w:t>
      </w:r>
      <w:r w:rsidRPr="00475D26">
        <w:rPr>
          <w:szCs w:val="24"/>
        </w:rPr>
        <w:t>.</w:t>
      </w:r>
    </w:p>
    <w:tbl>
      <w:tblPr>
        <w:tblpPr w:leftFromText="181" w:rightFromText="181" w:vertAnchor="text" w:horzAnchor="margin" w:tblpXSpec="center" w:tblpY="22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94"/>
        <w:gridCol w:w="1854"/>
        <w:gridCol w:w="1854"/>
        <w:gridCol w:w="1894"/>
      </w:tblGrid>
      <w:tr w:rsidR="005371D6" w:rsidRPr="0091739E" w:rsidTr="0044031A">
        <w:trPr>
          <w:trHeight w:hRule="exact" w:val="80"/>
        </w:trPr>
        <w:tc>
          <w:tcPr>
            <w:tcW w:w="15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</w:tr>
      <w:tr w:rsidR="005371D6" w:rsidRPr="0091739E" w:rsidTr="0044031A">
        <w:trPr>
          <w:trHeight w:hRule="exact" w:val="2173"/>
        </w:trPr>
        <w:tc>
          <w:tcPr>
            <w:tcW w:w="1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spacing w:after="0" w:line="240" w:lineRule="auto"/>
              <w:ind w:left="19" w:right="-29" w:firstLine="173"/>
              <w:rPr>
                <w:szCs w:val="24"/>
              </w:rPr>
            </w:pPr>
            <w:r w:rsidRPr="0091739E">
              <w:rPr>
                <w:szCs w:val="24"/>
              </w:rPr>
              <w:t xml:space="preserve"> Свойство    </w:t>
            </w:r>
          </w:p>
          <w:p w:rsidR="005371D6" w:rsidRDefault="005371D6" w:rsidP="005A5D7B">
            <w:pPr>
              <w:shd w:val="clear" w:color="auto" w:fill="FFFFFF"/>
              <w:spacing w:after="0" w:line="240" w:lineRule="auto"/>
              <w:ind w:left="19" w:right="-29" w:firstLine="173"/>
              <w:rPr>
                <w:szCs w:val="24"/>
              </w:rPr>
            </w:pPr>
          </w:p>
          <w:p w:rsidR="00472C9E" w:rsidRDefault="00472C9E" w:rsidP="005A5D7B">
            <w:pPr>
              <w:shd w:val="clear" w:color="auto" w:fill="FFFFFF"/>
              <w:spacing w:after="0" w:line="240" w:lineRule="auto"/>
              <w:ind w:left="19" w:right="-29" w:firstLine="173"/>
              <w:rPr>
                <w:szCs w:val="24"/>
              </w:rPr>
            </w:pPr>
          </w:p>
          <w:p w:rsidR="00472C9E" w:rsidRDefault="00472C9E" w:rsidP="005A5D7B">
            <w:pPr>
              <w:shd w:val="clear" w:color="auto" w:fill="FFFFFF"/>
              <w:spacing w:after="0" w:line="240" w:lineRule="auto"/>
              <w:ind w:left="19" w:right="-29" w:firstLine="173"/>
              <w:rPr>
                <w:szCs w:val="24"/>
              </w:rPr>
            </w:pPr>
          </w:p>
          <w:p w:rsidR="00472C9E" w:rsidRDefault="00472C9E" w:rsidP="005A5D7B">
            <w:pPr>
              <w:shd w:val="clear" w:color="auto" w:fill="FFFFFF"/>
              <w:spacing w:after="0" w:line="240" w:lineRule="auto"/>
              <w:ind w:left="19" w:right="-29" w:firstLine="173"/>
              <w:rPr>
                <w:szCs w:val="24"/>
              </w:rPr>
            </w:pPr>
          </w:p>
          <w:p w:rsidR="00472C9E" w:rsidRPr="0091739E" w:rsidRDefault="00472C9E" w:rsidP="005A5D7B">
            <w:pPr>
              <w:shd w:val="clear" w:color="auto" w:fill="FFFFFF"/>
              <w:spacing w:after="0" w:line="240" w:lineRule="auto"/>
              <w:ind w:left="19" w:right="-29" w:firstLine="173"/>
              <w:rPr>
                <w:szCs w:val="24"/>
              </w:rPr>
            </w:pPr>
          </w:p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19" w:right="-29" w:firstLine="173"/>
              <w:rPr>
                <w:szCs w:val="24"/>
              </w:rPr>
            </w:pPr>
            <w:r w:rsidRPr="0091739E">
              <w:rPr>
                <w:szCs w:val="24"/>
              </w:rPr>
              <w:t>Средство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Скорость наступления</w:t>
            </w:r>
          </w:p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firstLine="326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наркоза при введении в вену, мин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Продолжительность</w:t>
            </w:r>
          </w:p>
          <w:p w:rsidR="005371D6" w:rsidRPr="0091739E" w:rsidRDefault="005371D6" w:rsidP="005A5D7B">
            <w:pPr>
              <w:shd w:val="clear" w:color="auto" w:fill="FFFFFF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действия</w:t>
            </w:r>
          </w:p>
          <w:p w:rsidR="005371D6" w:rsidRPr="0091739E" w:rsidRDefault="005371D6" w:rsidP="005A5D7B">
            <w:pPr>
              <w:shd w:val="clear" w:color="auto" w:fill="FFFFFF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при однократном</w:t>
            </w:r>
          </w:p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введении в вену, мин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202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Миорелаксация</w:t>
            </w:r>
          </w:p>
        </w:tc>
        <w:bookmarkStart w:id="0" w:name="_GoBack"/>
        <w:bookmarkEnd w:id="0"/>
      </w:tr>
      <w:tr w:rsidR="005371D6" w:rsidRPr="0091739E" w:rsidTr="005A5D7B">
        <w:trPr>
          <w:trHeight w:hRule="exact" w:val="521"/>
        </w:trPr>
        <w:tc>
          <w:tcPr>
            <w:tcW w:w="1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А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20-30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701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+</w:t>
            </w:r>
          </w:p>
        </w:tc>
      </w:tr>
      <w:tr w:rsidR="005371D6" w:rsidRPr="0091739E" w:rsidTr="005A5D7B">
        <w:trPr>
          <w:trHeight w:hRule="exact" w:val="531"/>
        </w:trPr>
        <w:tc>
          <w:tcPr>
            <w:tcW w:w="1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bCs/>
                <w:position w:val="-6"/>
                <w:szCs w:val="24"/>
              </w:rPr>
              <w:t>Б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542"/>
              <w:rPr>
                <w:szCs w:val="24"/>
              </w:rPr>
            </w:pPr>
            <w:r w:rsidRPr="0091739E">
              <w:rPr>
                <w:szCs w:val="24"/>
              </w:rPr>
              <w:t>0,5-1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5-10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706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-</w:t>
            </w:r>
          </w:p>
        </w:tc>
      </w:tr>
      <w:tr w:rsidR="005371D6" w:rsidRPr="0091739E" w:rsidTr="005A5D7B">
        <w:trPr>
          <w:trHeight w:hRule="exact" w:val="521"/>
        </w:trPr>
        <w:tc>
          <w:tcPr>
            <w:tcW w:w="15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В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504"/>
              <w:rPr>
                <w:szCs w:val="24"/>
              </w:rPr>
            </w:pPr>
            <w:r w:rsidRPr="0091739E">
              <w:rPr>
                <w:szCs w:val="24"/>
              </w:rPr>
              <w:t>30-40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90-150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634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++</w:t>
            </w:r>
          </w:p>
        </w:tc>
      </w:tr>
    </w:tbl>
    <w:p w:rsidR="005371D6" w:rsidRPr="00475D26" w:rsidRDefault="00472C9E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  <w:r>
        <w:rPr>
          <w:b/>
          <w:bCs/>
          <w:noProof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67.8pt;margin-top:6.8pt;width:78.75pt;height:106.5pt;z-index:251658240;mso-position-horizontal-relative:text;mso-position-vertical-relative:text" o:connectortype="straight"/>
        </w:pict>
      </w: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44031A" w:rsidRDefault="0044031A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44031A" w:rsidRDefault="0044031A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44031A" w:rsidRPr="00475D26" w:rsidRDefault="0044031A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bCs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szCs w:val="24"/>
        </w:rPr>
      </w:pPr>
      <w:r w:rsidRPr="00475D26">
        <w:rPr>
          <w:b/>
          <w:bCs/>
          <w:szCs w:val="24"/>
        </w:rPr>
        <w:lastRenderedPageBreak/>
        <w:t>Задача №2</w:t>
      </w:r>
    </w:p>
    <w:p w:rsidR="005371D6" w:rsidRPr="00475D26" w:rsidRDefault="005371D6" w:rsidP="005371D6">
      <w:pPr>
        <w:shd w:val="clear" w:color="auto" w:fill="FFFFFF"/>
        <w:spacing w:after="0" w:line="240" w:lineRule="auto"/>
        <w:ind w:firstLine="567"/>
        <w:rPr>
          <w:szCs w:val="24"/>
        </w:rPr>
      </w:pPr>
      <w:r w:rsidRPr="00475D26">
        <w:rPr>
          <w:bCs/>
          <w:spacing w:val="-7"/>
          <w:szCs w:val="24"/>
        </w:rPr>
        <w:t>На фоне действия какого средства для наркоза адреналин может вызывать нарушения деятельности сердца (Б)</w:t>
      </w:r>
      <w:r w:rsidRPr="00475D26">
        <w:rPr>
          <w:bCs/>
          <w:szCs w:val="24"/>
        </w:rPr>
        <w:t>?</w:t>
      </w:r>
    </w:p>
    <w:p w:rsidR="005371D6" w:rsidRPr="00475D26" w:rsidRDefault="00472C9E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  <w:r>
        <w:rPr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8.75pt;height:177pt;visibility:visible">
            <v:imagedata r:id="rId7" o:title=""/>
          </v:shape>
        </w:pict>
      </w: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szCs w:val="24"/>
        </w:rPr>
      </w:pPr>
      <w:r w:rsidRPr="00475D26">
        <w:rPr>
          <w:b/>
          <w:bCs/>
          <w:szCs w:val="24"/>
        </w:rPr>
        <w:t>Задача №3</w:t>
      </w:r>
    </w:p>
    <w:p w:rsidR="005371D6" w:rsidRPr="00475D26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475D26">
        <w:rPr>
          <w:bCs/>
          <w:spacing w:val="-3"/>
          <w:szCs w:val="24"/>
        </w:rPr>
        <w:t>Определить снотворные средства А и Б (нитразепам, фенобарбитал)</w:t>
      </w:r>
    </w:p>
    <w:p w:rsidR="005371D6" w:rsidRPr="00475D26" w:rsidRDefault="005371D6" w:rsidP="005371D6">
      <w:pPr>
        <w:spacing w:after="0" w:line="240" w:lineRule="auto"/>
        <w:rPr>
          <w:b/>
          <w:szCs w:val="24"/>
        </w:rPr>
      </w:pPr>
    </w:p>
    <w:tbl>
      <w:tblPr>
        <w:tblpPr w:leftFromText="180" w:rightFromText="180" w:vertAnchor="text" w:horzAnchor="margin" w:tblpXSpec="center" w:tblpY="275"/>
        <w:tblOverlap w:val="never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41"/>
        <w:gridCol w:w="1487"/>
        <w:gridCol w:w="1331"/>
        <w:gridCol w:w="141"/>
      </w:tblGrid>
      <w:tr w:rsidR="005371D6" w:rsidRPr="0091739E" w:rsidTr="005A5D7B">
        <w:trPr>
          <w:gridAfter w:val="1"/>
          <w:wAfter w:w="141" w:type="dxa"/>
          <w:trHeight w:hRule="exact" w:val="641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tabs>
                <w:tab w:val="left" w:leader="hyphen" w:pos="26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" w:right="110" w:firstLine="84"/>
              <w:jc w:val="center"/>
              <w:rPr>
                <w:szCs w:val="24"/>
              </w:rPr>
            </w:pPr>
            <w:r>
              <w:rPr>
                <w:bCs/>
                <w:spacing w:val="-6"/>
                <w:szCs w:val="24"/>
              </w:rPr>
              <w:t xml:space="preserve">                  </w:t>
            </w:r>
            <w:r w:rsidRPr="0091739E">
              <w:rPr>
                <w:bCs/>
                <w:spacing w:val="-6"/>
                <w:szCs w:val="24"/>
              </w:rPr>
              <w:t>Препарат</w:t>
            </w:r>
            <w:r w:rsidRPr="0091739E">
              <w:rPr>
                <w:bCs/>
                <w:spacing w:val="-6"/>
                <w:szCs w:val="24"/>
              </w:rPr>
              <w:br/>
            </w:r>
            <w:r w:rsidRPr="0091739E">
              <w:rPr>
                <w:bCs/>
                <w:spacing w:val="-12"/>
                <w:szCs w:val="24"/>
              </w:rPr>
              <w:t>Свойства</w:t>
            </w:r>
            <w:r>
              <w:rPr>
                <w:bCs/>
                <w:spacing w:val="-12"/>
                <w:szCs w:val="24"/>
              </w:rPr>
              <w:t xml:space="preserve">                                       </w:t>
            </w:r>
            <w:r w:rsidRPr="0091739E">
              <w:rPr>
                <w:bCs/>
                <w:spacing w:val="-12"/>
                <w:szCs w:val="24"/>
              </w:rPr>
              <w:t xml:space="preserve">  </w:t>
            </w:r>
            <w:r w:rsidRPr="0091739E">
              <w:rPr>
                <w:spacing w:val="-42"/>
                <w:szCs w:val="24"/>
              </w:rPr>
              <w:t>____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523"/>
              <w:jc w:val="center"/>
              <w:rPr>
                <w:szCs w:val="24"/>
              </w:rPr>
            </w:pPr>
            <w:r w:rsidRPr="0091739E">
              <w:rPr>
                <w:bCs/>
                <w:szCs w:val="24"/>
              </w:rPr>
              <w:t>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Б</w:t>
            </w:r>
          </w:p>
        </w:tc>
      </w:tr>
      <w:tr w:rsidR="005371D6" w:rsidRPr="0091739E" w:rsidTr="005A5D7B">
        <w:trPr>
          <w:trHeight w:val="365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Влияние на структуру сна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475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++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</w:t>
            </w:r>
          </w:p>
        </w:tc>
        <w:tc>
          <w:tcPr>
            <w:tcW w:w="1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spacing w:after="0" w:line="240" w:lineRule="auto"/>
              <w:jc w:val="center"/>
              <w:rPr>
                <w:szCs w:val="24"/>
              </w:rPr>
            </w:pPr>
          </w:p>
          <w:p w:rsidR="005371D6" w:rsidRPr="0091739E" w:rsidRDefault="005371D6" w:rsidP="005A5D7B">
            <w:pPr>
              <w:shd w:val="clear" w:color="auto" w:fill="FFFFFF"/>
              <w:spacing w:after="0" w:line="240" w:lineRule="auto"/>
              <w:jc w:val="center"/>
              <w:rPr>
                <w:szCs w:val="24"/>
              </w:rPr>
            </w:pPr>
          </w:p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371D6" w:rsidRPr="0091739E" w:rsidTr="005A5D7B">
        <w:trPr>
          <w:trHeight w:hRule="exact" w:val="554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Широта терапевтического действия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206"/>
              <w:jc w:val="center"/>
              <w:rPr>
                <w:szCs w:val="24"/>
              </w:rPr>
            </w:pPr>
            <w:r w:rsidRPr="0091739E">
              <w:rPr>
                <w:szCs w:val="24"/>
              </w:rPr>
              <w:t>небольшая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spacing w:val="-4"/>
                <w:szCs w:val="24"/>
              </w:rPr>
              <w:t>значительная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71D6" w:rsidRPr="0091739E" w:rsidRDefault="005371D6" w:rsidP="005A5D7B">
            <w:pPr>
              <w:spacing w:after="0" w:line="240" w:lineRule="auto"/>
              <w:rPr>
                <w:szCs w:val="24"/>
              </w:rPr>
            </w:pPr>
          </w:p>
        </w:tc>
      </w:tr>
      <w:tr w:rsidR="005371D6" w:rsidRPr="0091739E" w:rsidTr="005A5D7B">
        <w:trPr>
          <w:trHeight w:hRule="exact" w:val="562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pacing w:val="-6"/>
                <w:szCs w:val="24"/>
              </w:rPr>
              <w:t>Индукция микросомальных ферментов печени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485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++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+/-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371D6" w:rsidRPr="0091739E" w:rsidRDefault="005371D6" w:rsidP="005A5D7B">
            <w:pPr>
              <w:spacing w:after="0" w:line="240" w:lineRule="auto"/>
              <w:rPr>
                <w:szCs w:val="24"/>
              </w:rPr>
            </w:pPr>
          </w:p>
        </w:tc>
      </w:tr>
      <w:tr w:rsidR="005371D6" w:rsidRPr="0091739E" w:rsidTr="005A5D7B">
        <w:trPr>
          <w:trHeight w:hRule="exact" w:val="583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pacing w:val="-5"/>
                <w:szCs w:val="24"/>
              </w:rPr>
              <w:t>Развитие лекарственной зависимости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485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++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spacing w:after="0" w:line="240" w:lineRule="auto"/>
              <w:jc w:val="center"/>
              <w:rPr>
                <w:szCs w:val="24"/>
              </w:rPr>
            </w:pPr>
          </w:p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371D6" w:rsidRPr="0091739E" w:rsidTr="005A5D7B">
        <w:trPr>
          <w:trHeight w:hRule="exact" w:val="279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91739E">
              <w:rPr>
                <w:szCs w:val="24"/>
              </w:rPr>
              <w:t>Скорость развития привыкания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490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++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91739E">
              <w:rPr>
                <w:b/>
                <w:bCs/>
                <w:szCs w:val="24"/>
              </w:rPr>
              <w:t>+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371D6" w:rsidRPr="0091739E" w:rsidRDefault="005371D6" w:rsidP="005A5D7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</w:tr>
    </w:tbl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i/>
          <w:color w:val="000000"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i/>
          <w:color w:val="000000"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i/>
          <w:color w:val="000000"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i/>
          <w:color w:val="000000"/>
          <w:szCs w:val="24"/>
        </w:rPr>
      </w:pPr>
    </w:p>
    <w:p w:rsidR="005371D6" w:rsidRPr="00475D26" w:rsidRDefault="005371D6" w:rsidP="005371D6">
      <w:pPr>
        <w:tabs>
          <w:tab w:val="num" w:pos="1418"/>
        </w:tabs>
        <w:spacing w:after="0" w:line="240" w:lineRule="auto"/>
        <w:ind w:firstLine="284"/>
        <w:jc w:val="both"/>
        <w:rPr>
          <w:b/>
          <w:i/>
          <w:color w:val="000000"/>
          <w:szCs w:val="24"/>
        </w:rPr>
      </w:pPr>
    </w:p>
    <w:p w:rsidR="005371D6" w:rsidRDefault="005371D6" w:rsidP="005371D6">
      <w:pPr>
        <w:tabs>
          <w:tab w:val="num" w:pos="1418"/>
        </w:tabs>
        <w:spacing w:after="0" w:line="240" w:lineRule="auto"/>
        <w:ind w:firstLine="567"/>
        <w:jc w:val="both"/>
        <w:rPr>
          <w:b/>
          <w:i/>
          <w:color w:val="000000"/>
          <w:szCs w:val="24"/>
        </w:rPr>
      </w:pPr>
    </w:p>
    <w:p w:rsidR="005371D6" w:rsidRPr="007F7598" w:rsidRDefault="005371D6" w:rsidP="005371D6">
      <w:pPr>
        <w:tabs>
          <w:tab w:val="num" w:pos="1418"/>
        </w:tabs>
        <w:spacing w:after="0" w:line="240" w:lineRule="auto"/>
        <w:ind w:firstLine="567"/>
        <w:jc w:val="both"/>
        <w:rPr>
          <w:b/>
          <w:i/>
          <w:color w:val="000000"/>
          <w:szCs w:val="24"/>
        </w:rPr>
      </w:pPr>
      <w:r w:rsidRPr="007F7598">
        <w:rPr>
          <w:b/>
          <w:i/>
          <w:color w:val="000000"/>
          <w:szCs w:val="24"/>
        </w:rPr>
        <w:t>Тестовый контроль</w:t>
      </w:r>
    </w:p>
    <w:p w:rsidR="005371D6" w:rsidRPr="007F7598" w:rsidRDefault="0044031A" w:rsidP="005371D6">
      <w:pPr>
        <w:spacing w:after="0" w:line="240" w:lineRule="auto"/>
        <w:ind w:firstLine="567"/>
        <w:jc w:val="both"/>
        <w:rPr>
          <w:b/>
          <w:iCs/>
          <w:color w:val="000000"/>
          <w:szCs w:val="24"/>
        </w:rPr>
      </w:pPr>
      <w:r>
        <w:rPr>
          <w:b/>
          <w:bCs/>
          <w:szCs w:val="24"/>
          <w:lang w:val="en-US"/>
        </w:rPr>
        <w:t xml:space="preserve"> </w:t>
      </w:r>
      <w:r w:rsidR="005371D6" w:rsidRPr="007F7598">
        <w:rPr>
          <w:b/>
          <w:bCs/>
          <w:szCs w:val="24"/>
        </w:rPr>
        <w:t>1.</w:t>
      </w:r>
      <w:r w:rsidR="005371D6" w:rsidRPr="007F7598">
        <w:rPr>
          <w:b/>
          <w:smallCaps/>
          <w:color w:val="000000"/>
          <w:szCs w:val="24"/>
        </w:rPr>
        <w:t xml:space="preserve"> </w:t>
      </w:r>
      <w:r w:rsidR="005371D6" w:rsidRPr="007F7598">
        <w:rPr>
          <w:b/>
          <w:bCs/>
          <w:color w:val="000000"/>
          <w:szCs w:val="24"/>
        </w:rPr>
        <w:t xml:space="preserve">Средства для ингаляционного наркоза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iCs/>
          <w:color w:val="000000"/>
          <w:szCs w:val="24"/>
        </w:rPr>
        <w:t xml:space="preserve"> А. </w:t>
      </w:r>
      <w:r w:rsidRPr="007F7598">
        <w:rPr>
          <w:color w:val="000000"/>
          <w:szCs w:val="24"/>
        </w:rPr>
        <w:t>Фторотан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smallCaps/>
          <w:color w:val="000000"/>
          <w:szCs w:val="24"/>
        </w:rPr>
        <w:t xml:space="preserve"> В. </w:t>
      </w:r>
      <w:r w:rsidRPr="007F7598">
        <w:rPr>
          <w:color w:val="000000"/>
          <w:szCs w:val="24"/>
        </w:rPr>
        <w:t>Изофлуран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 С. Азота закись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Cs/>
          <w:szCs w:val="24"/>
        </w:rPr>
      </w:pPr>
      <w:r w:rsidRPr="007F7598">
        <w:rPr>
          <w:bCs/>
          <w:szCs w:val="24"/>
        </w:rPr>
        <w:t xml:space="preserve"> </w:t>
      </w:r>
      <w:r w:rsidRPr="007F7598">
        <w:rPr>
          <w:bCs/>
          <w:szCs w:val="24"/>
          <w:lang w:val="en-US"/>
        </w:rPr>
        <w:t>D</w:t>
      </w:r>
      <w:r w:rsidRPr="007F7598">
        <w:rPr>
          <w:bCs/>
          <w:szCs w:val="24"/>
        </w:rPr>
        <w:t>. Этомидат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Cs/>
          <w:szCs w:val="24"/>
        </w:rPr>
      </w:pP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bCs/>
          <w:color w:val="000000"/>
          <w:szCs w:val="24"/>
        </w:rPr>
      </w:pPr>
      <w:r w:rsidRPr="007F7598">
        <w:rPr>
          <w:b/>
          <w:bCs/>
          <w:szCs w:val="24"/>
        </w:rPr>
        <w:t>2</w:t>
      </w:r>
      <w:r w:rsidRPr="007F7598">
        <w:rPr>
          <w:b/>
          <w:color w:val="000000"/>
          <w:szCs w:val="24"/>
        </w:rPr>
        <w:t>.</w:t>
      </w:r>
      <w:r w:rsidRPr="007F7598">
        <w:rPr>
          <w:b/>
          <w:bCs/>
          <w:color w:val="000000"/>
          <w:szCs w:val="24"/>
        </w:rPr>
        <w:t xml:space="preserve"> Средства для неингаляционного наркоза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smallCaps/>
          <w:color w:val="000000"/>
          <w:szCs w:val="24"/>
        </w:rPr>
        <w:t xml:space="preserve">А. </w:t>
      </w:r>
      <w:r w:rsidRPr="007F7598">
        <w:rPr>
          <w:color w:val="000000"/>
          <w:szCs w:val="24"/>
        </w:rPr>
        <w:t xml:space="preserve">Тиопентал-натрий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smallCaps/>
          <w:color w:val="000000"/>
          <w:szCs w:val="24"/>
        </w:rPr>
        <w:t xml:space="preserve">В.  </w:t>
      </w:r>
      <w:r w:rsidRPr="007F7598">
        <w:rPr>
          <w:color w:val="000000"/>
          <w:szCs w:val="24"/>
        </w:rPr>
        <w:t xml:space="preserve">Пропофол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>С. Кетамин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bCs/>
          <w:szCs w:val="24"/>
          <w:lang w:val="en-US"/>
        </w:rPr>
        <w:t>D</w:t>
      </w:r>
      <w:r w:rsidRPr="007F7598">
        <w:rPr>
          <w:bCs/>
          <w:szCs w:val="24"/>
        </w:rPr>
        <w:t xml:space="preserve">. </w:t>
      </w:r>
      <w:r w:rsidRPr="007F7598">
        <w:rPr>
          <w:color w:val="000000"/>
          <w:szCs w:val="24"/>
        </w:rPr>
        <w:t>Натрия оксибутират</w:t>
      </w:r>
    </w:p>
    <w:p w:rsidR="005371D6" w:rsidRPr="007F7598" w:rsidRDefault="005371D6" w:rsidP="005371D6">
      <w:pPr>
        <w:tabs>
          <w:tab w:val="left" w:pos="3135"/>
        </w:tabs>
        <w:spacing w:after="0" w:line="240" w:lineRule="auto"/>
        <w:ind w:firstLine="567"/>
        <w:jc w:val="both"/>
        <w:rPr>
          <w:szCs w:val="24"/>
        </w:rPr>
      </w:pPr>
      <w:r w:rsidRPr="007F7598">
        <w:rPr>
          <w:bCs/>
          <w:szCs w:val="24"/>
        </w:rPr>
        <w:t xml:space="preserve">Е. </w:t>
      </w:r>
      <w:r w:rsidRPr="007F7598">
        <w:rPr>
          <w:szCs w:val="24"/>
        </w:rPr>
        <w:t>Севофлуран</w:t>
      </w:r>
    </w:p>
    <w:p w:rsidR="005371D6" w:rsidRPr="007F7598" w:rsidRDefault="005371D6" w:rsidP="005371D6">
      <w:pPr>
        <w:tabs>
          <w:tab w:val="left" w:pos="3135"/>
        </w:tabs>
        <w:spacing w:after="0" w:line="240" w:lineRule="auto"/>
        <w:ind w:firstLine="567"/>
        <w:jc w:val="both"/>
        <w:rPr>
          <w:szCs w:val="24"/>
        </w:rPr>
      </w:pP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bCs/>
          <w:iCs/>
          <w:color w:val="000000"/>
          <w:szCs w:val="24"/>
        </w:rPr>
      </w:pPr>
      <w:r w:rsidRPr="007F7598">
        <w:rPr>
          <w:b/>
          <w:bCs/>
          <w:szCs w:val="24"/>
        </w:rPr>
        <w:t>3.</w:t>
      </w:r>
      <w:r w:rsidRPr="007F7598">
        <w:rPr>
          <w:b/>
          <w:bCs/>
          <w:i/>
          <w:iCs/>
          <w:color w:val="000000"/>
          <w:szCs w:val="24"/>
        </w:rPr>
        <w:t xml:space="preserve"> </w:t>
      </w:r>
      <w:r w:rsidRPr="007F7598">
        <w:rPr>
          <w:b/>
          <w:bCs/>
          <w:iCs/>
          <w:color w:val="000000"/>
          <w:szCs w:val="24"/>
        </w:rPr>
        <w:t>Фторотан вызывает: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А. Тахикардию.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В. Брадикардию.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С. Сердечные аритмии.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  <w:lang w:val="en-US"/>
        </w:rPr>
        <w:t>D</w:t>
      </w:r>
      <w:r w:rsidRPr="007F7598">
        <w:rPr>
          <w:color w:val="000000"/>
          <w:szCs w:val="24"/>
        </w:rPr>
        <w:t>. Повы</w:t>
      </w:r>
      <w:r w:rsidRPr="007F7598">
        <w:rPr>
          <w:color w:val="000000"/>
          <w:szCs w:val="24"/>
        </w:rPr>
        <w:softHyphen/>
        <w:t xml:space="preserve">шение артериального давления.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>Е. Гипотензию.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bCs/>
          <w:iCs/>
          <w:color w:val="000000"/>
          <w:szCs w:val="24"/>
        </w:rPr>
      </w:pPr>
      <w:r w:rsidRPr="007F7598">
        <w:rPr>
          <w:b/>
          <w:bCs/>
          <w:iCs/>
          <w:color w:val="000000"/>
          <w:szCs w:val="24"/>
        </w:rPr>
        <w:lastRenderedPageBreak/>
        <w:t>4. Что характерно для пропофола?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А. Вызывает наркоз быстро — в течение 30-40 с.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>В. Продолжитель</w:t>
      </w:r>
      <w:r w:rsidRPr="007F7598">
        <w:rPr>
          <w:bCs/>
          <w:color w:val="000000"/>
          <w:szCs w:val="24"/>
        </w:rPr>
        <w:t xml:space="preserve">ное </w:t>
      </w:r>
      <w:r w:rsidRPr="007F7598">
        <w:rPr>
          <w:color w:val="000000"/>
          <w:szCs w:val="24"/>
        </w:rPr>
        <w:t xml:space="preserve">ть наркоза при однократной инъекции 3-10 мин.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>С. Продол</w:t>
      </w:r>
      <w:r w:rsidRPr="007F7598">
        <w:rPr>
          <w:color w:val="000000"/>
          <w:szCs w:val="24"/>
        </w:rPr>
        <w:softHyphen/>
        <w:t xml:space="preserve">жительность наркоза 1,5-3 ч.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  <w:lang w:val="en-US"/>
        </w:rPr>
        <w:t>D</w:t>
      </w:r>
      <w:r w:rsidRPr="007F7598">
        <w:rPr>
          <w:color w:val="000000"/>
          <w:szCs w:val="24"/>
        </w:rPr>
        <w:t>. Выход из наркоза быстрый.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bCs/>
          <w:iCs/>
          <w:color w:val="000000"/>
          <w:szCs w:val="24"/>
        </w:rPr>
      </w:pPr>
      <w:r w:rsidRPr="007F7598">
        <w:rPr>
          <w:b/>
          <w:szCs w:val="24"/>
        </w:rPr>
        <w:t xml:space="preserve">5. </w:t>
      </w:r>
      <w:r w:rsidRPr="007F7598">
        <w:rPr>
          <w:b/>
          <w:bCs/>
          <w:iCs/>
          <w:color w:val="000000"/>
          <w:szCs w:val="24"/>
        </w:rPr>
        <w:t>Побочные эффекты кетамина: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А. Гипотензия.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В. Повышение артериального давления.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 xml:space="preserve">С. Тахикардия. 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  <w:lang w:val="en-US"/>
        </w:rPr>
        <w:t>D</w:t>
      </w:r>
      <w:r w:rsidRPr="007F7598">
        <w:rPr>
          <w:color w:val="000000"/>
          <w:szCs w:val="24"/>
        </w:rPr>
        <w:t>. Галлюцинации после наркоза.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b/>
          <w:szCs w:val="24"/>
        </w:rPr>
      </w:pPr>
      <w:r w:rsidRPr="007F7598">
        <w:rPr>
          <w:b/>
          <w:szCs w:val="24"/>
        </w:rPr>
        <w:t xml:space="preserve">6. </w:t>
      </w:r>
      <w:r w:rsidRPr="007F7598">
        <w:rPr>
          <w:b/>
          <w:bCs/>
          <w:iCs/>
          <w:szCs w:val="24"/>
        </w:rPr>
        <w:t>Наименьшее влияние на парадоксальную фазу сна оказывает:</w:t>
      </w:r>
    </w:p>
    <w:p w:rsidR="005371D6" w:rsidRPr="007F7598" w:rsidRDefault="005371D6" w:rsidP="005371D6">
      <w:pPr>
        <w:pStyle w:val="2"/>
        <w:spacing w:after="0" w:line="240" w:lineRule="auto"/>
        <w:ind w:firstLine="567"/>
        <w:rPr>
          <w:szCs w:val="24"/>
        </w:rPr>
      </w:pPr>
      <w:r w:rsidRPr="007F7598">
        <w:rPr>
          <w:szCs w:val="24"/>
        </w:rPr>
        <w:t xml:space="preserve">А. Золпидем. </w:t>
      </w:r>
    </w:p>
    <w:p w:rsidR="005371D6" w:rsidRPr="007F7598" w:rsidRDefault="005371D6" w:rsidP="005371D6">
      <w:pPr>
        <w:pStyle w:val="2"/>
        <w:spacing w:after="0" w:line="240" w:lineRule="auto"/>
        <w:ind w:firstLine="567"/>
        <w:rPr>
          <w:szCs w:val="24"/>
        </w:rPr>
      </w:pPr>
      <w:r w:rsidRPr="007F7598">
        <w:rPr>
          <w:szCs w:val="24"/>
        </w:rPr>
        <w:t xml:space="preserve">В. Фенобарбитал. </w:t>
      </w:r>
    </w:p>
    <w:p w:rsidR="005371D6" w:rsidRPr="007F7598" w:rsidRDefault="005371D6" w:rsidP="005371D6">
      <w:pPr>
        <w:pStyle w:val="2"/>
        <w:spacing w:after="0" w:line="240" w:lineRule="auto"/>
        <w:ind w:firstLine="567"/>
        <w:rPr>
          <w:szCs w:val="24"/>
        </w:rPr>
      </w:pPr>
      <w:r w:rsidRPr="007F7598">
        <w:rPr>
          <w:szCs w:val="24"/>
        </w:rPr>
        <w:t xml:space="preserve">С. Нитразепам. </w:t>
      </w:r>
    </w:p>
    <w:p w:rsidR="005371D6" w:rsidRPr="007F7598" w:rsidRDefault="005371D6" w:rsidP="005371D6">
      <w:pPr>
        <w:pStyle w:val="2"/>
        <w:spacing w:after="0" w:line="240" w:lineRule="auto"/>
        <w:ind w:firstLine="567"/>
        <w:rPr>
          <w:szCs w:val="24"/>
        </w:rPr>
      </w:pPr>
      <w:r w:rsidRPr="007F7598">
        <w:rPr>
          <w:szCs w:val="24"/>
          <w:lang w:val="en-US"/>
        </w:rPr>
        <w:t>D</w:t>
      </w:r>
      <w:r>
        <w:rPr>
          <w:szCs w:val="24"/>
        </w:rPr>
        <w:t>. Феназепам.</w:t>
      </w:r>
    </w:p>
    <w:p w:rsidR="005371D6" w:rsidRPr="007F7598" w:rsidRDefault="005371D6" w:rsidP="005371D6">
      <w:pPr>
        <w:shd w:val="clear" w:color="auto" w:fill="FFFFFF"/>
        <w:tabs>
          <w:tab w:val="left" w:pos="307"/>
        </w:tabs>
        <w:spacing w:after="0" w:line="240" w:lineRule="auto"/>
        <w:ind w:firstLine="567"/>
        <w:jc w:val="both"/>
        <w:rPr>
          <w:b/>
          <w:szCs w:val="24"/>
        </w:rPr>
      </w:pPr>
      <w:r w:rsidRPr="007F7598">
        <w:rPr>
          <w:b/>
          <w:szCs w:val="24"/>
        </w:rPr>
        <w:t xml:space="preserve">7. </w:t>
      </w:r>
      <w:r w:rsidRPr="007F7598">
        <w:rPr>
          <w:b/>
          <w:bCs/>
          <w:iCs/>
          <w:spacing w:val="-1"/>
          <w:szCs w:val="24"/>
        </w:rPr>
        <w:t xml:space="preserve">Феномен «отдачи» после прекращения приема снотворных средств </w:t>
      </w:r>
      <w:r w:rsidRPr="007F7598">
        <w:rPr>
          <w:b/>
          <w:bCs/>
          <w:iCs/>
          <w:szCs w:val="24"/>
        </w:rPr>
        <w:t>обусловлен: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А. Индукцией микросомальных ферментов печени.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В. Влиянием на структуру сна.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>С. Материальной кумуляцией препаратов.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b/>
          <w:szCs w:val="24"/>
        </w:rPr>
      </w:pPr>
      <w:r w:rsidRPr="007F7598">
        <w:rPr>
          <w:b/>
          <w:szCs w:val="24"/>
        </w:rPr>
        <w:t>8.</w:t>
      </w:r>
      <w:r w:rsidRPr="007F7598">
        <w:rPr>
          <w:b/>
          <w:bCs/>
          <w:i/>
          <w:iCs/>
          <w:szCs w:val="24"/>
        </w:rPr>
        <w:t xml:space="preserve"> </w:t>
      </w:r>
      <w:r w:rsidRPr="007F7598">
        <w:rPr>
          <w:b/>
          <w:bCs/>
          <w:iCs/>
          <w:szCs w:val="24"/>
        </w:rPr>
        <w:t>Преимущества снотворных из группы бензодиазепинов перед барби</w:t>
      </w:r>
      <w:r w:rsidRPr="007F7598">
        <w:rPr>
          <w:b/>
          <w:bCs/>
          <w:iCs/>
          <w:szCs w:val="24"/>
        </w:rPr>
        <w:softHyphen/>
        <w:t>туратами: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А. Обладают большей терапевтической широтой.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В. Менее опасны в отношении развития лекарственной зависимости.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С. Меньше влияют на структуру сна.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  <w:lang w:val="en-US"/>
        </w:rPr>
        <w:t>D</w:t>
      </w:r>
      <w:r w:rsidRPr="007F7598">
        <w:rPr>
          <w:szCs w:val="24"/>
        </w:rPr>
        <w:t xml:space="preserve">. Существенно не влияют на активность микросомальных ферментов печени.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  <w:lang w:val="en-US"/>
        </w:rPr>
        <w:t>E</w:t>
      </w:r>
      <w:r w:rsidRPr="007F7598">
        <w:rPr>
          <w:szCs w:val="24"/>
        </w:rPr>
        <w:t>. Не усиливают действие других веществ, оказывающих угнетающее влияние на ЦНС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b/>
          <w:szCs w:val="24"/>
        </w:rPr>
      </w:pPr>
      <w:r w:rsidRPr="007F7598">
        <w:rPr>
          <w:b/>
          <w:szCs w:val="24"/>
        </w:rPr>
        <w:t xml:space="preserve">9. </w:t>
      </w:r>
      <w:r w:rsidRPr="007F7598">
        <w:rPr>
          <w:b/>
          <w:bCs/>
          <w:iCs/>
          <w:szCs w:val="24"/>
        </w:rPr>
        <w:t>Золпидем: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А. Производное бензодиазепина.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В. Стимулирует бензодиазепиновые рецепторы.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С. Усиливает ГАМК-ергические процессы в ЦНС.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  <w:lang w:val="en-US"/>
        </w:rPr>
        <w:t>D</w:t>
      </w:r>
      <w:r w:rsidRPr="007F7598">
        <w:rPr>
          <w:szCs w:val="24"/>
        </w:rPr>
        <w:t xml:space="preserve">. Влияет на структуру сна меньше, чем барбитураты.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pacing w:val="-6"/>
          <w:szCs w:val="24"/>
        </w:rPr>
      </w:pPr>
      <w:r w:rsidRPr="007F7598">
        <w:rPr>
          <w:spacing w:val="-6"/>
          <w:szCs w:val="24"/>
        </w:rPr>
        <w:t>Е. По противосудорожной, мышечно-расслабляющей активности превосходит нитразепам.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  <w:lang w:val="en-US"/>
        </w:rPr>
        <w:t>F</w:t>
      </w:r>
      <w:r w:rsidRPr="007F7598">
        <w:rPr>
          <w:szCs w:val="24"/>
        </w:rPr>
        <w:t>. Имеет наркогенный потенциал меньше, чем у барбитуратов и бензодиазепинов.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:rsidR="005371D6" w:rsidRPr="007F7598" w:rsidRDefault="005371D6" w:rsidP="005371D6">
      <w:pPr>
        <w:shd w:val="clear" w:color="auto" w:fill="FFFFFF"/>
        <w:tabs>
          <w:tab w:val="left" w:pos="533"/>
        </w:tabs>
        <w:spacing w:after="0" w:line="240" w:lineRule="auto"/>
        <w:ind w:firstLine="567"/>
        <w:jc w:val="both"/>
        <w:rPr>
          <w:b/>
          <w:szCs w:val="24"/>
        </w:rPr>
      </w:pPr>
      <w:r w:rsidRPr="007F7598">
        <w:rPr>
          <w:b/>
          <w:szCs w:val="24"/>
        </w:rPr>
        <w:t xml:space="preserve">10. </w:t>
      </w:r>
      <w:r w:rsidRPr="007F7598">
        <w:rPr>
          <w:b/>
          <w:bCs/>
          <w:iCs/>
          <w:szCs w:val="24"/>
        </w:rPr>
        <w:t>Основные признаки острого отравления барбитуратами: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А. Возбуждение.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В. Коматозное состояние.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 xml:space="preserve">С. Угнетение дыхания. 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  <w:lang w:val="en-US"/>
        </w:rPr>
        <w:t>D</w:t>
      </w:r>
      <w:r w:rsidRPr="007F7598">
        <w:rPr>
          <w:szCs w:val="24"/>
        </w:rPr>
        <w:t xml:space="preserve">. Понижение рефлекторной возбудимости. </w:t>
      </w:r>
    </w:p>
    <w:p w:rsidR="005371D6" w:rsidRPr="005371D6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  <w:lang w:val="en-US"/>
        </w:rPr>
        <w:t>E</w:t>
      </w:r>
      <w:r w:rsidRPr="007F7598">
        <w:rPr>
          <w:szCs w:val="24"/>
        </w:rPr>
        <w:t>. С</w:t>
      </w:r>
      <w:r>
        <w:rPr>
          <w:szCs w:val="24"/>
        </w:rPr>
        <w:t>нижение артериального давления.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bCs/>
          <w:szCs w:val="24"/>
        </w:rPr>
      </w:pPr>
      <w:r w:rsidRPr="007F7598">
        <w:rPr>
          <w:b/>
          <w:bCs/>
          <w:szCs w:val="24"/>
        </w:rPr>
        <w:t>Ответы для самоконтроля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bCs/>
          <w:szCs w:val="24"/>
        </w:rPr>
      </w:pPr>
      <w:r w:rsidRPr="007F7598">
        <w:rPr>
          <w:b/>
          <w:bCs/>
          <w:szCs w:val="24"/>
        </w:rPr>
        <w:t>Задача №1</w:t>
      </w:r>
    </w:p>
    <w:p w:rsidR="005371D6" w:rsidRPr="007F7598" w:rsidRDefault="005371D6" w:rsidP="005371D6">
      <w:pPr>
        <w:shd w:val="clear" w:color="auto" w:fill="FFFFFF"/>
        <w:spacing w:after="0" w:line="240" w:lineRule="auto"/>
        <w:ind w:firstLine="567"/>
        <w:jc w:val="both"/>
        <w:rPr>
          <w:color w:val="000000"/>
          <w:szCs w:val="24"/>
        </w:rPr>
      </w:pPr>
      <w:r w:rsidRPr="007F7598">
        <w:rPr>
          <w:color w:val="000000"/>
          <w:szCs w:val="24"/>
        </w:rPr>
        <w:t>А — тиопентал-натрий; Б — к</w:t>
      </w:r>
      <w:r>
        <w:rPr>
          <w:color w:val="000000"/>
          <w:szCs w:val="24"/>
        </w:rPr>
        <w:t>етамин; В — натрия оксибутират.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color w:val="000000"/>
          <w:szCs w:val="24"/>
        </w:rPr>
      </w:pPr>
      <w:r w:rsidRPr="007F7598">
        <w:rPr>
          <w:b/>
          <w:color w:val="000000"/>
          <w:szCs w:val="24"/>
        </w:rPr>
        <w:t>Задача №2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Б — фторотан</w:t>
      </w:r>
    </w:p>
    <w:p w:rsidR="005371D6" w:rsidRPr="007F7598" w:rsidRDefault="005371D6" w:rsidP="005371D6">
      <w:pPr>
        <w:spacing w:after="0" w:line="240" w:lineRule="auto"/>
        <w:ind w:firstLine="567"/>
        <w:jc w:val="both"/>
        <w:rPr>
          <w:b/>
          <w:color w:val="000000"/>
          <w:szCs w:val="24"/>
        </w:rPr>
      </w:pPr>
      <w:r w:rsidRPr="007F7598">
        <w:rPr>
          <w:b/>
          <w:color w:val="000000"/>
          <w:szCs w:val="24"/>
        </w:rPr>
        <w:t>Задача №3</w:t>
      </w:r>
    </w:p>
    <w:p w:rsidR="005371D6" w:rsidRDefault="005371D6" w:rsidP="005371D6">
      <w:pPr>
        <w:spacing w:after="0" w:line="240" w:lineRule="auto"/>
        <w:ind w:firstLine="567"/>
        <w:jc w:val="both"/>
        <w:rPr>
          <w:szCs w:val="24"/>
        </w:rPr>
      </w:pPr>
      <w:r w:rsidRPr="007F7598">
        <w:rPr>
          <w:szCs w:val="24"/>
        </w:rPr>
        <w:t>А</w:t>
      </w:r>
      <w:r>
        <w:rPr>
          <w:szCs w:val="24"/>
        </w:rPr>
        <w:t xml:space="preserve"> — фенобарбитал; Б — нитразепам</w:t>
      </w:r>
    </w:p>
    <w:p w:rsidR="005371D6" w:rsidRPr="005371D6" w:rsidRDefault="005371D6" w:rsidP="005371D6">
      <w:pPr>
        <w:spacing w:after="0" w:line="240" w:lineRule="auto"/>
        <w:ind w:firstLine="567"/>
        <w:jc w:val="both"/>
        <w:rPr>
          <w:szCs w:val="24"/>
        </w:rPr>
      </w:pPr>
    </w:p>
    <w:p w:rsidR="005371D6" w:rsidRDefault="005371D6" w:rsidP="005371D6">
      <w:pPr>
        <w:spacing w:after="0" w:line="240" w:lineRule="auto"/>
        <w:ind w:firstLine="567"/>
        <w:jc w:val="both"/>
        <w:rPr>
          <w:szCs w:val="24"/>
          <w:lang w:val="en-US"/>
        </w:rPr>
      </w:pPr>
      <w:r w:rsidRPr="00475D26">
        <w:rPr>
          <w:b/>
          <w:color w:val="000000"/>
          <w:szCs w:val="24"/>
        </w:rPr>
        <w:t>Тесты</w:t>
      </w:r>
      <w:r w:rsidRPr="005371D6">
        <w:rPr>
          <w:b/>
          <w:color w:val="000000"/>
          <w:szCs w:val="24"/>
          <w:lang w:val="en-US"/>
        </w:rPr>
        <w:t>:</w:t>
      </w:r>
      <w:r w:rsidR="0044031A">
        <w:rPr>
          <w:b/>
          <w:color w:val="000000"/>
          <w:szCs w:val="24"/>
          <w:lang w:val="en-US"/>
        </w:rPr>
        <w:t xml:space="preserve">    </w:t>
      </w:r>
      <w:r w:rsidRPr="005371D6">
        <w:rPr>
          <w:b/>
          <w:color w:val="000000"/>
          <w:szCs w:val="24"/>
          <w:lang w:val="en-US"/>
        </w:rPr>
        <w:t>1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A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C</w:t>
      </w:r>
      <w:r w:rsidRPr="005371D6">
        <w:rPr>
          <w:color w:val="000000"/>
          <w:szCs w:val="24"/>
          <w:lang w:val="en-US"/>
        </w:rPr>
        <w:t xml:space="preserve"> </w:t>
      </w:r>
      <w:r w:rsidRPr="005371D6">
        <w:rPr>
          <w:szCs w:val="24"/>
          <w:lang w:val="en-US"/>
        </w:rPr>
        <w:t xml:space="preserve">;  </w:t>
      </w:r>
      <w:r w:rsidRPr="005371D6">
        <w:rPr>
          <w:color w:val="000000"/>
          <w:szCs w:val="24"/>
          <w:lang w:val="en-US"/>
        </w:rPr>
        <w:t xml:space="preserve"> </w:t>
      </w:r>
      <w:r w:rsidRPr="005371D6">
        <w:rPr>
          <w:b/>
          <w:color w:val="000000"/>
          <w:szCs w:val="24"/>
          <w:lang w:val="en-US"/>
        </w:rPr>
        <w:t>2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A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C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D</w:t>
      </w:r>
      <w:r w:rsidRPr="005371D6">
        <w:rPr>
          <w:color w:val="000000"/>
          <w:szCs w:val="24"/>
          <w:lang w:val="en-US"/>
        </w:rPr>
        <w:t xml:space="preserve"> </w:t>
      </w:r>
      <w:r w:rsidRPr="005371D6">
        <w:rPr>
          <w:szCs w:val="24"/>
          <w:lang w:val="en-US"/>
        </w:rPr>
        <w:t xml:space="preserve">;  </w:t>
      </w:r>
      <w:r w:rsidRPr="005371D6">
        <w:rPr>
          <w:b/>
          <w:color w:val="000000"/>
          <w:szCs w:val="24"/>
          <w:lang w:val="en-US"/>
        </w:rPr>
        <w:t>3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C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E</w:t>
      </w:r>
      <w:r w:rsidRPr="005371D6">
        <w:rPr>
          <w:szCs w:val="24"/>
          <w:lang w:val="en-US"/>
        </w:rPr>
        <w:t>;</w:t>
      </w:r>
      <w:r w:rsidRPr="005371D6">
        <w:rPr>
          <w:color w:val="000000"/>
          <w:szCs w:val="24"/>
          <w:lang w:val="en-US"/>
        </w:rPr>
        <w:t xml:space="preserve">        </w:t>
      </w:r>
      <w:r w:rsidRPr="005371D6">
        <w:rPr>
          <w:b/>
          <w:color w:val="000000"/>
          <w:szCs w:val="24"/>
          <w:lang w:val="en-US"/>
        </w:rPr>
        <w:t>4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A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D</w:t>
      </w:r>
      <w:r w:rsidRPr="005371D6">
        <w:rPr>
          <w:szCs w:val="24"/>
          <w:lang w:val="en-US"/>
        </w:rPr>
        <w:t>;</w:t>
      </w:r>
      <w:r w:rsidRPr="005371D6">
        <w:rPr>
          <w:color w:val="000000"/>
          <w:szCs w:val="24"/>
          <w:lang w:val="en-US"/>
        </w:rPr>
        <w:t xml:space="preserve">       </w:t>
      </w:r>
      <w:r w:rsidRPr="005371D6">
        <w:rPr>
          <w:b/>
          <w:color w:val="000000"/>
          <w:szCs w:val="24"/>
          <w:lang w:val="en-US"/>
        </w:rPr>
        <w:t>5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C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D</w:t>
      </w:r>
      <w:r w:rsidRPr="005371D6">
        <w:rPr>
          <w:color w:val="000000"/>
          <w:szCs w:val="24"/>
          <w:lang w:val="en-US"/>
        </w:rPr>
        <w:t xml:space="preserve"> </w:t>
      </w:r>
      <w:r w:rsidRPr="005371D6">
        <w:rPr>
          <w:szCs w:val="24"/>
          <w:lang w:val="en-US"/>
        </w:rPr>
        <w:t>;</w:t>
      </w:r>
    </w:p>
    <w:p w:rsidR="005371D6" w:rsidRPr="005371D6" w:rsidRDefault="005371D6" w:rsidP="0044031A">
      <w:pPr>
        <w:spacing w:after="0" w:line="240" w:lineRule="auto"/>
        <w:ind w:firstLine="567"/>
        <w:jc w:val="both"/>
        <w:rPr>
          <w:color w:val="000000"/>
          <w:szCs w:val="24"/>
          <w:lang w:val="en-US"/>
        </w:rPr>
      </w:pPr>
      <w:r w:rsidRPr="005371D6">
        <w:rPr>
          <w:szCs w:val="24"/>
          <w:lang w:val="en-US"/>
        </w:rPr>
        <w:t xml:space="preserve">             </w:t>
      </w:r>
      <w:r w:rsidR="0044031A">
        <w:rPr>
          <w:szCs w:val="24"/>
          <w:lang w:val="en-US"/>
        </w:rPr>
        <w:t xml:space="preserve">    </w:t>
      </w:r>
      <w:r w:rsidRPr="005371D6">
        <w:rPr>
          <w:b/>
          <w:color w:val="000000"/>
          <w:szCs w:val="24"/>
          <w:lang w:val="en-US"/>
        </w:rPr>
        <w:t>6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A</w:t>
      </w:r>
      <w:r w:rsidRPr="005371D6">
        <w:rPr>
          <w:szCs w:val="24"/>
          <w:lang w:val="en-US"/>
        </w:rPr>
        <w:t>;</w:t>
      </w:r>
      <w:r w:rsidRPr="005371D6">
        <w:rPr>
          <w:color w:val="000000"/>
          <w:szCs w:val="24"/>
          <w:lang w:val="en-US"/>
        </w:rPr>
        <w:t xml:space="preserve">           </w:t>
      </w:r>
      <w:r w:rsidRPr="005371D6">
        <w:rPr>
          <w:b/>
          <w:color w:val="000000"/>
          <w:szCs w:val="24"/>
          <w:lang w:val="en-US"/>
        </w:rPr>
        <w:t>7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B</w:t>
      </w:r>
      <w:r w:rsidRPr="005371D6">
        <w:rPr>
          <w:szCs w:val="24"/>
          <w:lang w:val="en-US"/>
        </w:rPr>
        <w:t xml:space="preserve">; </w:t>
      </w:r>
      <w:r w:rsidRPr="005371D6">
        <w:rPr>
          <w:color w:val="000000"/>
          <w:szCs w:val="24"/>
          <w:lang w:val="en-US"/>
        </w:rPr>
        <w:t xml:space="preserve">              </w:t>
      </w:r>
      <w:r w:rsidRPr="005371D6">
        <w:rPr>
          <w:b/>
          <w:color w:val="000000"/>
          <w:szCs w:val="24"/>
          <w:lang w:val="en-US"/>
        </w:rPr>
        <w:t>8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A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C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D</w:t>
      </w:r>
      <w:r w:rsidRPr="005371D6">
        <w:rPr>
          <w:color w:val="000000"/>
          <w:szCs w:val="24"/>
          <w:lang w:val="en-US"/>
        </w:rPr>
        <w:t xml:space="preserve"> </w:t>
      </w:r>
      <w:r w:rsidRPr="005371D6">
        <w:rPr>
          <w:szCs w:val="24"/>
          <w:lang w:val="en-US"/>
        </w:rPr>
        <w:t xml:space="preserve">;  </w:t>
      </w:r>
      <w:r w:rsidRPr="005371D6">
        <w:rPr>
          <w:b/>
          <w:color w:val="000000"/>
          <w:szCs w:val="24"/>
          <w:lang w:val="en-US"/>
        </w:rPr>
        <w:t>9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C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D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F</w:t>
      </w:r>
      <w:r w:rsidRPr="005371D6">
        <w:rPr>
          <w:szCs w:val="24"/>
          <w:lang w:val="en-US"/>
        </w:rPr>
        <w:t xml:space="preserve">;    </w:t>
      </w:r>
      <w:r w:rsidRPr="005371D6">
        <w:rPr>
          <w:b/>
          <w:color w:val="000000"/>
          <w:szCs w:val="24"/>
          <w:lang w:val="en-US"/>
        </w:rPr>
        <w:t>10</w:t>
      </w:r>
      <w:r w:rsidRPr="005371D6">
        <w:rPr>
          <w:color w:val="000000"/>
          <w:szCs w:val="24"/>
          <w:lang w:val="en-US"/>
        </w:rPr>
        <w:t xml:space="preserve"> </w:t>
      </w:r>
      <w:r>
        <w:rPr>
          <w:color w:val="000000"/>
          <w:szCs w:val="24"/>
          <w:lang w:val="en-US"/>
        </w:rPr>
        <w:t>B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C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D</w:t>
      </w:r>
      <w:r w:rsidRPr="005371D6">
        <w:rPr>
          <w:color w:val="000000"/>
          <w:szCs w:val="24"/>
          <w:lang w:val="en-US"/>
        </w:rPr>
        <w:t>,</w:t>
      </w:r>
      <w:r>
        <w:rPr>
          <w:color w:val="000000"/>
          <w:szCs w:val="24"/>
          <w:lang w:val="en-US"/>
        </w:rPr>
        <w:t>E</w:t>
      </w:r>
    </w:p>
    <w:sectPr w:rsidR="005371D6" w:rsidRPr="005371D6" w:rsidSect="00182436">
      <w:pgSz w:w="11907" w:h="16840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A49" w:rsidRDefault="00584A49" w:rsidP="000B1A18">
      <w:pPr>
        <w:spacing w:after="0" w:line="240" w:lineRule="auto"/>
      </w:pPr>
      <w:r>
        <w:separator/>
      </w:r>
    </w:p>
  </w:endnote>
  <w:endnote w:type="continuationSeparator" w:id="0">
    <w:p w:rsidR="00584A49" w:rsidRDefault="00584A49" w:rsidP="000B1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A49" w:rsidRDefault="00584A49" w:rsidP="000B1A18">
      <w:pPr>
        <w:spacing w:after="0" w:line="240" w:lineRule="auto"/>
      </w:pPr>
      <w:r>
        <w:separator/>
      </w:r>
    </w:p>
  </w:footnote>
  <w:footnote w:type="continuationSeparator" w:id="0">
    <w:p w:rsidR="00584A49" w:rsidRDefault="00584A49" w:rsidP="000B1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4D8C"/>
    <w:multiLevelType w:val="hybridMultilevel"/>
    <w:tmpl w:val="E0D63020"/>
    <w:lvl w:ilvl="0" w:tplc="BAFAB27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FB52AE"/>
    <w:multiLevelType w:val="hybridMultilevel"/>
    <w:tmpl w:val="3B64D5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964"/>
        </w:tabs>
        <w:ind w:left="57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10623225"/>
    <w:multiLevelType w:val="hybridMultilevel"/>
    <w:tmpl w:val="E22C3F32"/>
    <w:lvl w:ilvl="0" w:tplc="F33027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4037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FC3A0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C0DF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D8ABA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A4FF8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401D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940E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55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E72F47"/>
    <w:multiLevelType w:val="hybridMultilevel"/>
    <w:tmpl w:val="DA906924"/>
    <w:lvl w:ilvl="0" w:tplc="F08485D8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DF37A2"/>
    <w:multiLevelType w:val="hybridMultilevel"/>
    <w:tmpl w:val="B68A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F5EA1"/>
    <w:multiLevelType w:val="hybridMultilevel"/>
    <w:tmpl w:val="C870F7B0"/>
    <w:lvl w:ilvl="0" w:tplc="10027400">
      <w:start w:val="9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1925BF"/>
    <w:multiLevelType w:val="hybridMultilevel"/>
    <w:tmpl w:val="302A1504"/>
    <w:lvl w:ilvl="0" w:tplc="8DCEC08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76910"/>
    <w:multiLevelType w:val="hybridMultilevel"/>
    <w:tmpl w:val="B15C8B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147653"/>
    <w:multiLevelType w:val="hybridMultilevel"/>
    <w:tmpl w:val="5E020338"/>
    <w:lvl w:ilvl="0" w:tplc="B2EE028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EC5A3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FC32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18DE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0E85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E56E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816C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740F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F0DC1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323657"/>
    <w:multiLevelType w:val="hybridMultilevel"/>
    <w:tmpl w:val="E4B81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7A10DB"/>
    <w:multiLevelType w:val="hybridMultilevel"/>
    <w:tmpl w:val="0E728402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F9C266C"/>
    <w:multiLevelType w:val="hybridMultilevel"/>
    <w:tmpl w:val="1368DA94"/>
    <w:lvl w:ilvl="0" w:tplc="FD3EDCAA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F70EEB"/>
    <w:multiLevelType w:val="hybridMultilevel"/>
    <w:tmpl w:val="EEEED158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C27F02"/>
    <w:multiLevelType w:val="hybridMultilevel"/>
    <w:tmpl w:val="2C0C571E"/>
    <w:lvl w:ilvl="0" w:tplc="F160A62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3741062F"/>
    <w:multiLevelType w:val="hybridMultilevel"/>
    <w:tmpl w:val="12AA79EE"/>
    <w:lvl w:ilvl="0" w:tplc="BB4614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CF0DF9"/>
    <w:multiLevelType w:val="hybridMultilevel"/>
    <w:tmpl w:val="84F8B4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7445BA"/>
    <w:multiLevelType w:val="hybridMultilevel"/>
    <w:tmpl w:val="8C424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DC5D6B"/>
    <w:multiLevelType w:val="hybridMultilevel"/>
    <w:tmpl w:val="0F6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A858DE"/>
    <w:multiLevelType w:val="hybridMultilevel"/>
    <w:tmpl w:val="4F667074"/>
    <w:lvl w:ilvl="0" w:tplc="203AB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346E37"/>
    <w:multiLevelType w:val="hybridMultilevel"/>
    <w:tmpl w:val="4D1218BC"/>
    <w:lvl w:ilvl="0" w:tplc="2D1E2718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D97B11"/>
    <w:multiLevelType w:val="hybridMultilevel"/>
    <w:tmpl w:val="17D83822"/>
    <w:lvl w:ilvl="0" w:tplc="EA66F76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1A6C37"/>
    <w:multiLevelType w:val="hybridMultilevel"/>
    <w:tmpl w:val="93549760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C52A9E"/>
    <w:multiLevelType w:val="hybridMultilevel"/>
    <w:tmpl w:val="A126BDE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78A072D"/>
    <w:multiLevelType w:val="hybridMultilevel"/>
    <w:tmpl w:val="B4769F76"/>
    <w:lvl w:ilvl="0" w:tplc="203AB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CE4CC4"/>
    <w:multiLevelType w:val="hybridMultilevel"/>
    <w:tmpl w:val="2D3E18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DC94334"/>
    <w:multiLevelType w:val="hybridMultilevel"/>
    <w:tmpl w:val="AACA9384"/>
    <w:lvl w:ilvl="0" w:tplc="45486B24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65581F51"/>
    <w:multiLevelType w:val="hybridMultilevel"/>
    <w:tmpl w:val="2D3E18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8">
    <w:nsid w:val="6A19099A"/>
    <w:multiLevelType w:val="hybridMultilevel"/>
    <w:tmpl w:val="37CAB83E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A784DFF"/>
    <w:multiLevelType w:val="hybridMultilevel"/>
    <w:tmpl w:val="6D444CDC"/>
    <w:lvl w:ilvl="0" w:tplc="ED9C00B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F85954"/>
    <w:multiLevelType w:val="hybridMultilevel"/>
    <w:tmpl w:val="7C0C489C"/>
    <w:lvl w:ilvl="0" w:tplc="B7C0F80C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4E2F27"/>
    <w:multiLevelType w:val="hybridMultilevel"/>
    <w:tmpl w:val="610A197C"/>
    <w:lvl w:ilvl="0" w:tplc="203AB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774DE8"/>
    <w:multiLevelType w:val="hybridMultilevel"/>
    <w:tmpl w:val="2BA6CCF8"/>
    <w:lvl w:ilvl="0" w:tplc="AB60245E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3">
    <w:nsid w:val="6DAC365C"/>
    <w:multiLevelType w:val="hybridMultilevel"/>
    <w:tmpl w:val="4430476E"/>
    <w:lvl w:ilvl="0" w:tplc="203AB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E0465F5"/>
    <w:multiLevelType w:val="hybridMultilevel"/>
    <w:tmpl w:val="B2F4E868"/>
    <w:lvl w:ilvl="0" w:tplc="7DF0DA7E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754CC"/>
    <w:multiLevelType w:val="hybridMultilevel"/>
    <w:tmpl w:val="C9704CF6"/>
    <w:lvl w:ilvl="0" w:tplc="0060AB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458A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C4E72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4EE4B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12C4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663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84C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811D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BEC5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B56CBE"/>
    <w:multiLevelType w:val="hybridMultilevel"/>
    <w:tmpl w:val="582869D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8">
    <w:nsid w:val="75E118F6"/>
    <w:multiLevelType w:val="hybridMultilevel"/>
    <w:tmpl w:val="D4FA20A4"/>
    <w:lvl w:ilvl="0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9">
    <w:nsid w:val="79520770"/>
    <w:multiLevelType w:val="hybridMultilevel"/>
    <w:tmpl w:val="033EB220"/>
    <w:lvl w:ilvl="0" w:tplc="230AB7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A8AC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6E6D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56F1D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5491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5C1D2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C679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34B6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580D0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8"/>
  </w:num>
  <w:num w:numId="3">
    <w:abstractNumId w:val="38"/>
  </w:num>
  <w:num w:numId="4">
    <w:abstractNumId w:val="23"/>
  </w:num>
  <w:num w:numId="5">
    <w:abstractNumId w:val="11"/>
  </w:num>
  <w:num w:numId="6">
    <w:abstractNumId w:val="28"/>
  </w:num>
  <w:num w:numId="7">
    <w:abstractNumId w:val="36"/>
  </w:num>
  <w:num w:numId="8">
    <w:abstractNumId w:val="26"/>
  </w:num>
  <w:num w:numId="9">
    <w:abstractNumId w:val="13"/>
  </w:num>
  <w:num w:numId="10">
    <w:abstractNumId w:val="22"/>
  </w:num>
  <w:num w:numId="11">
    <w:abstractNumId w:val="12"/>
  </w:num>
  <w:num w:numId="12">
    <w:abstractNumId w:val="20"/>
  </w:num>
  <w:num w:numId="13">
    <w:abstractNumId w:val="6"/>
  </w:num>
  <w:num w:numId="14">
    <w:abstractNumId w:val="29"/>
  </w:num>
  <w:num w:numId="15">
    <w:abstractNumId w:val="7"/>
  </w:num>
  <w:num w:numId="16">
    <w:abstractNumId w:val="39"/>
  </w:num>
  <w:num w:numId="17">
    <w:abstractNumId w:val="5"/>
  </w:num>
  <w:num w:numId="18">
    <w:abstractNumId w:val="1"/>
  </w:num>
  <w:num w:numId="19">
    <w:abstractNumId w:val="3"/>
  </w:num>
  <w:num w:numId="20">
    <w:abstractNumId w:val="8"/>
  </w:num>
  <w:num w:numId="21">
    <w:abstractNumId w:val="0"/>
  </w:num>
  <w:num w:numId="22">
    <w:abstractNumId w:val="35"/>
  </w:num>
  <w:num w:numId="23">
    <w:abstractNumId w:val="21"/>
  </w:num>
  <w:num w:numId="24">
    <w:abstractNumId w:val="24"/>
  </w:num>
  <w:num w:numId="25">
    <w:abstractNumId w:val="33"/>
  </w:num>
  <w:num w:numId="26">
    <w:abstractNumId w:val="31"/>
  </w:num>
  <w:num w:numId="27">
    <w:abstractNumId w:val="10"/>
  </w:num>
  <w:num w:numId="28">
    <w:abstractNumId w:val="16"/>
  </w:num>
  <w:num w:numId="29">
    <w:abstractNumId w:val="19"/>
  </w:num>
  <w:num w:numId="30">
    <w:abstractNumId w:val="9"/>
  </w:num>
  <w:num w:numId="31">
    <w:abstractNumId w:val="15"/>
  </w:num>
  <w:num w:numId="32">
    <w:abstractNumId w:val="4"/>
  </w:num>
  <w:num w:numId="33">
    <w:abstractNumId w:val="32"/>
  </w:num>
  <w:num w:numId="34">
    <w:abstractNumId w:val="17"/>
  </w:num>
  <w:num w:numId="35">
    <w:abstractNumId w:val="14"/>
  </w:num>
  <w:num w:numId="36">
    <w:abstractNumId w:val="25"/>
  </w:num>
  <w:num w:numId="37">
    <w:abstractNumId w:val="27"/>
  </w:num>
  <w:num w:numId="38">
    <w:abstractNumId w:val="30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0428"/>
    <w:rsid w:val="000321D2"/>
    <w:rsid w:val="00037839"/>
    <w:rsid w:val="00051DA4"/>
    <w:rsid w:val="0007270B"/>
    <w:rsid w:val="0009490B"/>
    <w:rsid w:val="000A23CD"/>
    <w:rsid w:val="000A7AAC"/>
    <w:rsid w:val="000B123B"/>
    <w:rsid w:val="000B1A18"/>
    <w:rsid w:val="000D2F19"/>
    <w:rsid w:val="000D76CB"/>
    <w:rsid w:val="000E1CB8"/>
    <w:rsid w:val="000E51AB"/>
    <w:rsid w:val="00106A96"/>
    <w:rsid w:val="00156A43"/>
    <w:rsid w:val="00162998"/>
    <w:rsid w:val="0016629A"/>
    <w:rsid w:val="00170428"/>
    <w:rsid w:val="00182436"/>
    <w:rsid w:val="001864AD"/>
    <w:rsid w:val="00191D0C"/>
    <w:rsid w:val="001A29F5"/>
    <w:rsid w:val="001A7CC3"/>
    <w:rsid w:val="001B333A"/>
    <w:rsid w:val="001B6151"/>
    <w:rsid w:val="001C22AD"/>
    <w:rsid w:val="001D4EFB"/>
    <w:rsid w:val="001E0DA0"/>
    <w:rsid w:val="001E32C9"/>
    <w:rsid w:val="001E381F"/>
    <w:rsid w:val="00200A4D"/>
    <w:rsid w:val="00211750"/>
    <w:rsid w:val="002248C6"/>
    <w:rsid w:val="00224902"/>
    <w:rsid w:val="002447C6"/>
    <w:rsid w:val="0024562C"/>
    <w:rsid w:val="00266F3B"/>
    <w:rsid w:val="002B04E0"/>
    <w:rsid w:val="002C2E57"/>
    <w:rsid w:val="002E12F8"/>
    <w:rsid w:val="002F3DE9"/>
    <w:rsid w:val="002F7297"/>
    <w:rsid w:val="003144D4"/>
    <w:rsid w:val="003148A1"/>
    <w:rsid w:val="00322898"/>
    <w:rsid w:val="003231D6"/>
    <w:rsid w:val="00341FA6"/>
    <w:rsid w:val="003539A2"/>
    <w:rsid w:val="003545AF"/>
    <w:rsid w:val="003738B0"/>
    <w:rsid w:val="0037740C"/>
    <w:rsid w:val="003775E2"/>
    <w:rsid w:val="00381143"/>
    <w:rsid w:val="00381A3A"/>
    <w:rsid w:val="0039533D"/>
    <w:rsid w:val="003B44F1"/>
    <w:rsid w:val="003B78B8"/>
    <w:rsid w:val="003C3CED"/>
    <w:rsid w:val="003E4AEB"/>
    <w:rsid w:val="00416323"/>
    <w:rsid w:val="004235BD"/>
    <w:rsid w:val="0044031A"/>
    <w:rsid w:val="00443921"/>
    <w:rsid w:val="004519DB"/>
    <w:rsid w:val="00472C9E"/>
    <w:rsid w:val="004A02FF"/>
    <w:rsid w:val="004D0163"/>
    <w:rsid w:val="004D70AE"/>
    <w:rsid w:val="004F2E9B"/>
    <w:rsid w:val="005040E1"/>
    <w:rsid w:val="005114DA"/>
    <w:rsid w:val="00530D31"/>
    <w:rsid w:val="005371D6"/>
    <w:rsid w:val="00542CEF"/>
    <w:rsid w:val="005640CF"/>
    <w:rsid w:val="00567326"/>
    <w:rsid w:val="0057339E"/>
    <w:rsid w:val="00583B6B"/>
    <w:rsid w:val="00584A49"/>
    <w:rsid w:val="00590271"/>
    <w:rsid w:val="0059133D"/>
    <w:rsid w:val="00596E79"/>
    <w:rsid w:val="005A497B"/>
    <w:rsid w:val="005C47D2"/>
    <w:rsid w:val="005C56DF"/>
    <w:rsid w:val="005E13D9"/>
    <w:rsid w:val="005E4A4A"/>
    <w:rsid w:val="0061030B"/>
    <w:rsid w:val="00643813"/>
    <w:rsid w:val="00646D74"/>
    <w:rsid w:val="0068707A"/>
    <w:rsid w:val="006B1AD2"/>
    <w:rsid w:val="006B7AF9"/>
    <w:rsid w:val="006C1037"/>
    <w:rsid w:val="006E7466"/>
    <w:rsid w:val="006F467F"/>
    <w:rsid w:val="007101D7"/>
    <w:rsid w:val="00713626"/>
    <w:rsid w:val="007316A4"/>
    <w:rsid w:val="00731761"/>
    <w:rsid w:val="00734018"/>
    <w:rsid w:val="00745BB3"/>
    <w:rsid w:val="0076722B"/>
    <w:rsid w:val="00780A92"/>
    <w:rsid w:val="007B4AA6"/>
    <w:rsid w:val="007C55A9"/>
    <w:rsid w:val="007D0E39"/>
    <w:rsid w:val="007E21B5"/>
    <w:rsid w:val="007F1382"/>
    <w:rsid w:val="007F2398"/>
    <w:rsid w:val="007F2677"/>
    <w:rsid w:val="008021C3"/>
    <w:rsid w:val="0080262B"/>
    <w:rsid w:val="008071BF"/>
    <w:rsid w:val="00813F5C"/>
    <w:rsid w:val="00821EED"/>
    <w:rsid w:val="008223DC"/>
    <w:rsid w:val="0084092C"/>
    <w:rsid w:val="0084146E"/>
    <w:rsid w:val="00856553"/>
    <w:rsid w:val="00875EE9"/>
    <w:rsid w:val="008810A4"/>
    <w:rsid w:val="008D00F2"/>
    <w:rsid w:val="008E02CF"/>
    <w:rsid w:val="00923552"/>
    <w:rsid w:val="00930171"/>
    <w:rsid w:val="009335A3"/>
    <w:rsid w:val="00947112"/>
    <w:rsid w:val="00970438"/>
    <w:rsid w:val="00977FF5"/>
    <w:rsid w:val="009B6AB1"/>
    <w:rsid w:val="009C2D86"/>
    <w:rsid w:val="009E0B5C"/>
    <w:rsid w:val="009E129C"/>
    <w:rsid w:val="00A0392A"/>
    <w:rsid w:val="00A04985"/>
    <w:rsid w:val="00A17FB3"/>
    <w:rsid w:val="00A20063"/>
    <w:rsid w:val="00A277D9"/>
    <w:rsid w:val="00A47798"/>
    <w:rsid w:val="00A67CA0"/>
    <w:rsid w:val="00A863B4"/>
    <w:rsid w:val="00A91406"/>
    <w:rsid w:val="00AA5B64"/>
    <w:rsid w:val="00AD56E4"/>
    <w:rsid w:val="00AF2095"/>
    <w:rsid w:val="00B0200A"/>
    <w:rsid w:val="00B137B2"/>
    <w:rsid w:val="00B24FEF"/>
    <w:rsid w:val="00B465B9"/>
    <w:rsid w:val="00B50DF9"/>
    <w:rsid w:val="00B52881"/>
    <w:rsid w:val="00B63188"/>
    <w:rsid w:val="00B65994"/>
    <w:rsid w:val="00B66112"/>
    <w:rsid w:val="00B66B20"/>
    <w:rsid w:val="00B8588B"/>
    <w:rsid w:val="00B90A31"/>
    <w:rsid w:val="00BB025F"/>
    <w:rsid w:val="00BB20FB"/>
    <w:rsid w:val="00BC5BCC"/>
    <w:rsid w:val="00C31D55"/>
    <w:rsid w:val="00C32EFD"/>
    <w:rsid w:val="00C3681A"/>
    <w:rsid w:val="00C470E3"/>
    <w:rsid w:val="00C868A0"/>
    <w:rsid w:val="00CA59D1"/>
    <w:rsid w:val="00D00B6D"/>
    <w:rsid w:val="00D506A0"/>
    <w:rsid w:val="00D536CB"/>
    <w:rsid w:val="00D721F4"/>
    <w:rsid w:val="00D901D4"/>
    <w:rsid w:val="00DB07F7"/>
    <w:rsid w:val="00DB7E0F"/>
    <w:rsid w:val="00DC1D2E"/>
    <w:rsid w:val="00DC4FF5"/>
    <w:rsid w:val="00DD31FC"/>
    <w:rsid w:val="00DD55E5"/>
    <w:rsid w:val="00DF72EC"/>
    <w:rsid w:val="00E11558"/>
    <w:rsid w:val="00E345C4"/>
    <w:rsid w:val="00E434ED"/>
    <w:rsid w:val="00E6352D"/>
    <w:rsid w:val="00E70042"/>
    <w:rsid w:val="00EA6A47"/>
    <w:rsid w:val="00EB5035"/>
    <w:rsid w:val="00EC69D0"/>
    <w:rsid w:val="00EC7361"/>
    <w:rsid w:val="00F06734"/>
    <w:rsid w:val="00F07810"/>
    <w:rsid w:val="00F30AB5"/>
    <w:rsid w:val="00F328E9"/>
    <w:rsid w:val="00F3595F"/>
    <w:rsid w:val="00F439A5"/>
    <w:rsid w:val="00F55B0E"/>
    <w:rsid w:val="00F5676C"/>
    <w:rsid w:val="00F63A82"/>
    <w:rsid w:val="00F73268"/>
    <w:rsid w:val="00F75929"/>
    <w:rsid w:val="00F85BA3"/>
    <w:rsid w:val="00F87510"/>
    <w:rsid w:val="00FA5581"/>
    <w:rsid w:val="00FB1BB4"/>
    <w:rsid w:val="00FC1318"/>
    <w:rsid w:val="00FC3597"/>
    <w:rsid w:val="00FD0796"/>
    <w:rsid w:val="00FE2ED7"/>
    <w:rsid w:val="00FF3C84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  <w15:docId w15:val="{872ED0A3-4BC9-4E32-BC94-494E755B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0AE"/>
    <w:pPr>
      <w:spacing w:after="160" w:line="259" w:lineRule="auto"/>
    </w:pPr>
    <w:rPr>
      <w:sz w:val="24"/>
      <w:lang w:eastAsia="en-US"/>
    </w:rPr>
  </w:style>
  <w:style w:type="paragraph" w:styleId="4">
    <w:name w:val="heading 4"/>
    <w:basedOn w:val="a"/>
    <w:next w:val="a"/>
    <w:link w:val="40"/>
    <w:qFormat/>
    <w:locked/>
    <w:rsid w:val="005371D6"/>
    <w:pPr>
      <w:keepNext/>
      <w:overflowPunct w:val="0"/>
      <w:autoSpaceDE w:val="0"/>
      <w:autoSpaceDN w:val="0"/>
      <w:adjustRightInd w:val="0"/>
      <w:spacing w:after="0" w:line="240" w:lineRule="auto"/>
      <w:ind w:left="567"/>
      <w:jc w:val="both"/>
      <w:outlineLvl w:val="3"/>
    </w:pPr>
    <w:rPr>
      <w:rFonts w:eastAsia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7042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170428"/>
    <w:rPr>
      <w:rFonts w:eastAsia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rsid w:val="00734018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734018"/>
    <w:rPr>
      <w:rFonts w:ascii="Courier New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734018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34018"/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734018"/>
    <w:pPr>
      <w:ind w:left="720"/>
      <w:contextualSpacing/>
    </w:pPr>
  </w:style>
  <w:style w:type="table" w:styleId="aa">
    <w:name w:val="Table Grid"/>
    <w:basedOn w:val="a1"/>
    <w:uiPriority w:val="99"/>
    <w:rsid w:val="001864A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rsid w:val="001A29F5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c">
    <w:name w:val="header"/>
    <w:basedOn w:val="a"/>
    <w:link w:val="ad"/>
    <w:uiPriority w:val="99"/>
    <w:rsid w:val="000B1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B1A18"/>
    <w:rPr>
      <w:rFonts w:cs="Times New Roman"/>
    </w:rPr>
  </w:style>
  <w:style w:type="paragraph" w:styleId="ae">
    <w:name w:val="footer"/>
    <w:basedOn w:val="a"/>
    <w:link w:val="af"/>
    <w:uiPriority w:val="99"/>
    <w:rsid w:val="000B1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0B1A18"/>
    <w:rPr>
      <w:rFonts w:cs="Times New Roman"/>
    </w:rPr>
  </w:style>
  <w:style w:type="character" w:customStyle="1" w:styleId="af0">
    <w:name w:val="a"/>
    <w:basedOn w:val="a0"/>
    <w:uiPriority w:val="99"/>
    <w:rsid w:val="00875EE9"/>
    <w:rPr>
      <w:rFonts w:cs="Times New Roman"/>
    </w:rPr>
  </w:style>
  <w:style w:type="character" w:customStyle="1" w:styleId="l7">
    <w:name w:val="l7"/>
    <w:basedOn w:val="a0"/>
    <w:uiPriority w:val="99"/>
    <w:rsid w:val="00875EE9"/>
    <w:rPr>
      <w:rFonts w:cs="Times New Roman"/>
    </w:rPr>
  </w:style>
  <w:style w:type="character" w:customStyle="1" w:styleId="l6">
    <w:name w:val="l6"/>
    <w:basedOn w:val="a0"/>
    <w:uiPriority w:val="99"/>
    <w:rsid w:val="00875EE9"/>
    <w:rPr>
      <w:rFonts w:cs="Times New Roman"/>
    </w:rPr>
  </w:style>
  <w:style w:type="character" w:customStyle="1" w:styleId="l8">
    <w:name w:val="l8"/>
    <w:basedOn w:val="a0"/>
    <w:uiPriority w:val="99"/>
    <w:rsid w:val="00875EE9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AF2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AF2095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5371D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71D6"/>
    <w:rPr>
      <w:sz w:val="24"/>
      <w:lang w:eastAsia="en-US"/>
    </w:rPr>
  </w:style>
  <w:style w:type="character" w:customStyle="1" w:styleId="40">
    <w:name w:val="Заголовок 4 Знак"/>
    <w:basedOn w:val="a0"/>
    <w:link w:val="4"/>
    <w:rsid w:val="005371D6"/>
    <w:rPr>
      <w:rFonts w:eastAsia="Times New Roman"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1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1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01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15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01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01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01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01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01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015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1015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8101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015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015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015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015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01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5521">
          <w:marLeft w:val="432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5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5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5475">
          <w:marLeft w:val="432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19</cp:revision>
  <cp:lastPrinted>2016-11-11T15:23:00Z</cp:lastPrinted>
  <dcterms:created xsi:type="dcterms:W3CDTF">2016-11-30T09:32:00Z</dcterms:created>
  <dcterms:modified xsi:type="dcterms:W3CDTF">2018-10-25T12:08:00Z</dcterms:modified>
</cp:coreProperties>
</file>